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72" w:rsidRDefault="00F57672" w:rsidP="00F57672">
      <w:pPr>
        <w:autoSpaceDE w:val="0"/>
        <w:autoSpaceDN w:val="0"/>
        <w:adjustRightInd w:val="0"/>
        <w:spacing w:before="120"/>
        <w:jc w:val="center"/>
        <w:rPr>
          <w:rStyle w:val="Titredulivre"/>
        </w:rPr>
      </w:pPr>
      <w:bookmarkStart w:id="0" w:name="_GoBack"/>
      <w:bookmarkEnd w:id="0"/>
    </w:p>
    <w:p w:rsidR="00F57672" w:rsidRDefault="00F57672" w:rsidP="00F57672">
      <w:pPr>
        <w:autoSpaceDE w:val="0"/>
        <w:autoSpaceDN w:val="0"/>
        <w:adjustRightInd w:val="0"/>
        <w:spacing w:before="120"/>
        <w:jc w:val="center"/>
        <w:rPr>
          <w:rStyle w:val="Titredulivre"/>
        </w:rPr>
      </w:pPr>
    </w:p>
    <w:p w:rsidR="00F57672" w:rsidRDefault="00F57672" w:rsidP="00F57672">
      <w:pPr>
        <w:autoSpaceDE w:val="0"/>
        <w:autoSpaceDN w:val="0"/>
        <w:adjustRightInd w:val="0"/>
        <w:spacing w:before="120"/>
        <w:jc w:val="center"/>
        <w:rPr>
          <w:rStyle w:val="Titredulivre"/>
        </w:rPr>
      </w:pPr>
    </w:p>
    <w:p w:rsidR="00F57672" w:rsidRDefault="00F57672" w:rsidP="00F57672">
      <w:pPr>
        <w:autoSpaceDE w:val="0"/>
        <w:autoSpaceDN w:val="0"/>
        <w:adjustRightInd w:val="0"/>
        <w:spacing w:before="120"/>
        <w:jc w:val="center"/>
        <w:rPr>
          <w:rStyle w:val="Titredulivre"/>
        </w:rPr>
      </w:pPr>
    </w:p>
    <w:p w:rsidR="00F57672" w:rsidRDefault="00F57672" w:rsidP="00F57672">
      <w:pPr>
        <w:autoSpaceDE w:val="0"/>
        <w:autoSpaceDN w:val="0"/>
        <w:adjustRightInd w:val="0"/>
        <w:spacing w:before="120"/>
        <w:jc w:val="center"/>
        <w:rPr>
          <w:rStyle w:val="Titredulivre"/>
        </w:rPr>
      </w:pPr>
    </w:p>
    <w:p w:rsidR="00F57672" w:rsidRDefault="00F57672" w:rsidP="00F57672">
      <w:pPr>
        <w:autoSpaceDE w:val="0"/>
        <w:autoSpaceDN w:val="0"/>
        <w:adjustRightInd w:val="0"/>
        <w:spacing w:before="120"/>
        <w:jc w:val="center"/>
        <w:rPr>
          <w:rStyle w:val="Titredulivre"/>
        </w:rPr>
      </w:pPr>
    </w:p>
    <w:p w:rsidR="00F57672" w:rsidRDefault="00F57672" w:rsidP="00F57672">
      <w:pPr>
        <w:autoSpaceDE w:val="0"/>
        <w:autoSpaceDN w:val="0"/>
        <w:adjustRightInd w:val="0"/>
        <w:spacing w:before="120"/>
        <w:jc w:val="center"/>
        <w:rPr>
          <w:rStyle w:val="Titredulivre"/>
        </w:rPr>
      </w:pPr>
    </w:p>
    <w:p w:rsidR="00F57672" w:rsidRDefault="00F57672" w:rsidP="00F57672">
      <w:pPr>
        <w:autoSpaceDE w:val="0"/>
        <w:autoSpaceDN w:val="0"/>
        <w:adjustRightInd w:val="0"/>
        <w:spacing w:before="120"/>
        <w:jc w:val="center"/>
        <w:rPr>
          <w:rStyle w:val="Titredulivre"/>
        </w:rPr>
      </w:pPr>
    </w:p>
    <w:p w:rsidR="00F57672" w:rsidRDefault="00F57672" w:rsidP="00F57672">
      <w:pPr>
        <w:autoSpaceDE w:val="0"/>
        <w:autoSpaceDN w:val="0"/>
        <w:adjustRightInd w:val="0"/>
        <w:spacing w:before="120"/>
        <w:jc w:val="center"/>
        <w:rPr>
          <w:rStyle w:val="Titredulivre"/>
        </w:rPr>
      </w:pPr>
    </w:p>
    <w:p w:rsidR="00F57672" w:rsidRDefault="00F57672" w:rsidP="00F57672">
      <w:pPr>
        <w:autoSpaceDE w:val="0"/>
        <w:autoSpaceDN w:val="0"/>
        <w:adjustRightInd w:val="0"/>
        <w:spacing w:before="120"/>
        <w:jc w:val="center"/>
        <w:rPr>
          <w:rStyle w:val="Titredulivre"/>
        </w:rPr>
      </w:pPr>
    </w:p>
    <w:p w:rsidR="00F57672" w:rsidRDefault="00F57672" w:rsidP="00F57672">
      <w:pPr>
        <w:autoSpaceDE w:val="0"/>
        <w:autoSpaceDN w:val="0"/>
        <w:adjustRightInd w:val="0"/>
        <w:spacing w:before="120"/>
        <w:jc w:val="center"/>
        <w:rPr>
          <w:rStyle w:val="Titredulivre"/>
        </w:rPr>
      </w:pPr>
    </w:p>
    <w:p w:rsidR="00F57672" w:rsidRPr="005220E1" w:rsidRDefault="001B2A37" w:rsidP="005220E1">
      <w:pPr>
        <w:autoSpaceDE w:val="0"/>
        <w:autoSpaceDN w:val="0"/>
        <w:adjustRightInd w:val="0"/>
        <w:spacing w:before="120" w:line="360" w:lineRule="auto"/>
        <w:jc w:val="center"/>
        <w:rPr>
          <w:rStyle w:val="Titredulivre"/>
          <w:sz w:val="40"/>
          <w:szCs w:val="40"/>
        </w:rPr>
      </w:pPr>
      <w:r w:rsidRPr="005220E1">
        <w:rPr>
          <w:rStyle w:val="Titredulivre"/>
          <w:sz w:val="40"/>
          <w:szCs w:val="40"/>
        </w:rPr>
        <w:t xml:space="preserve">Statuts De L'association Des </w:t>
      </w:r>
    </w:p>
    <w:p w:rsidR="001A304B" w:rsidRPr="00146C8F" w:rsidRDefault="001B2A37" w:rsidP="00146C8F">
      <w:pPr>
        <w:autoSpaceDE w:val="0"/>
        <w:autoSpaceDN w:val="0"/>
        <w:adjustRightInd w:val="0"/>
        <w:spacing w:before="120" w:line="360" w:lineRule="auto"/>
        <w:jc w:val="center"/>
        <w:rPr>
          <w:rStyle w:val="Titredulivre"/>
          <w:sz w:val="40"/>
          <w:szCs w:val="40"/>
        </w:rPr>
      </w:pPr>
      <w:r w:rsidRPr="005220E1">
        <w:rPr>
          <w:rStyle w:val="Titredulivre"/>
          <w:sz w:val="40"/>
          <w:szCs w:val="40"/>
        </w:rPr>
        <w:t xml:space="preserve">Anciens Du </w:t>
      </w:r>
      <w:r w:rsidR="0099510A" w:rsidRPr="0099510A">
        <w:rPr>
          <w:rStyle w:val="Titredulivre"/>
          <w:sz w:val="40"/>
          <w:szCs w:val="40"/>
        </w:rPr>
        <w:t>Lycée</w:t>
      </w:r>
      <w:r w:rsidRPr="00146C8F">
        <w:rPr>
          <w:rStyle w:val="Titredulivre"/>
          <w:sz w:val="40"/>
          <w:szCs w:val="40"/>
        </w:rPr>
        <w:t xml:space="preserve"> Charlemagne</w:t>
      </w:r>
    </w:p>
    <w:p w:rsidR="00D57AC8" w:rsidRPr="00146C8F" w:rsidRDefault="005220E1" w:rsidP="005220E1">
      <w:pPr>
        <w:autoSpaceDE w:val="0"/>
        <w:autoSpaceDN w:val="0"/>
        <w:adjustRightInd w:val="0"/>
        <w:spacing w:before="120" w:line="360" w:lineRule="auto"/>
        <w:jc w:val="center"/>
        <w:rPr>
          <w:rStyle w:val="Titredulivre"/>
          <w:sz w:val="40"/>
          <w:szCs w:val="40"/>
        </w:rPr>
      </w:pPr>
      <w:r w:rsidRPr="00146C8F">
        <w:rPr>
          <w:rStyle w:val="Titredulivre"/>
          <w:sz w:val="40"/>
          <w:szCs w:val="40"/>
        </w:rPr>
        <w:t>Fondée</w:t>
      </w:r>
      <w:r w:rsidR="001B2A37" w:rsidRPr="00146C8F">
        <w:rPr>
          <w:rStyle w:val="Titredulivre"/>
          <w:sz w:val="40"/>
          <w:szCs w:val="40"/>
        </w:rPr>
        <w:t xml:space="preserve"> En 1927</w:t>
      </w:r>
    </w:p>
    <w:p w:rsidR="00D57AC8" w:rsidRPr="00F57672" w:rsidRDefault="00D57AC8" w:rsidP="005220E1">
      <w:pPr>
        <w:pStyle w:val="Titre2"/>
        <w:spacing w:line="360" w:lineRule="auto"/>
        <w:jc w:val="center"/>
        <w:rPr>
          <w:rStyle w:val="Titredulivre"/>
        </w:rPr>
      </w:pPr>
    </w:p>
    <w:p w:rsidR="00D57AC8" w:rsidRPr="005F7299" w:rsidRDefault="00D57AC8" w:rsidP="005F7299">
      <w:pPr>
        <w:pStyle w:val="Titre1"/>
      </w:pPr>
      <w:r w:rsidRPr="005F7299">
        <w:lastRenderedPageBreak/>
        <w:t xml:space="preserve">TITRE l </w:t>
      </w:r>
      <w:r w:rsidR="009A0C6E" w:rsidRPr="005F7299">
        <w:t xml:space="preserve">- </w:t>
      </w:r>
      <w:r w:rsidRPr="005F7299">
        <w:t xml:space="preserve">CONSTITUTION - OBJET - SIEGE - DUREE DE L'ASSOCIATION </w:t>
      </w:r>
    </w:p>
    <w:p w:rsidR="00D57AC8" w:rsidRPr="009A0C6E" w:rsidRDefault="00D57AC8" w:rsidP="009A0C6E">
      <w:pPr>
        <w:pStyle w:val="Titre2"/>
      </w:pPr>
      <w:r w:rsidRPr="009A0C6E">
        <w:t xml:space="preserve">Article 1 : Constitution et dénomination </w:t>
      </w:r>
    </w:p>
    <w:p w:rsidR="00D57AC8" w:rsidRPr="009A0C6E" w:rsidRDefault="00D57AC8" w:rsidP="005220E1">
      <w:r w:rsidRPr="009A0C6E">
        <w:t>Entre toutes les personnes qui adhèrent aux présents statuts, il est formé une association dénommée "</w:t>
      </w:r>
      <w:r w:rsidR="001B2A37" w:rsidRPr="001B2A37">
        <w:rPr>
          <w:smallCaps/>
        </w:rPr>
        <w:t>Association Des Anciens Du Lycée Charlemagne</w:t>
      </w:r>
      <w:r w:rsidRPr="009A0C6E">
        <w:t>"</w:t>
      </w:r>
      <w:r w:rsidR="001B2A37">
        <w:t xml:space="preserve">, anciennement nommée </w:t>
      </w:r>
      <w:r w:rsidR="006F35AA">
        <w:tab/>
      </w:r>
      <w:r w:rsidR="006F35AA">
        <w:br/>
      </w:r>
      <w:r w:rsidR="001B2A37" w:rsidRPr="009A0C6E">
        <w:t>"</w:t>
      </w:r>
      <w:r w:rsidR="001B2A37" w:rsidRPr="001B2A37">
        <w:rPr>
          <w:smallCaps/>
        </w:rPr>
        <w:t xml:space="preserve">Association Des Anciens Elèves Du </w:t>
      </w:r>
      <w:r w:rsidR="001B2A37" w:rsidRPr="0099510A">
        <w:rPr>
          <w:smallCaps/>
        </w:rPr>
        <w:t>Lycée Charlemagne</w:t>
      </w:r>
      <w:r w:rsidR="001B2A37" w:rsidRPr="009A0C6E">
        <w:t>"</w:t>
      </w:r>
      <w:r w:rsidR="001B2A37">
        <w:t>,</w:t>
      </w:r>
    </w:p>
    <w:p w:rsidR="000961F8" w:rsidRDefault="000961F8" w:rsidP="007B0D70">
      <w:pPr>
        <w:autoSpaceDE w:val="0"/>
        <w:autoSpaceDN w:val="0"/>
        <w:adjustRightInd w:val="0"/>
        <w:spacing w:before="120"/>
        <w:rPr>
          <w:rFonts w:ascii="Adobe Garamond Pro" w:hAnsi="Adobe Garamond Pro" w:cs="Arial"/>
        </w:rPr>
      </w:pPr>
      <w:r w:rsidRPr="000961F8">
        <w:rPr>
          <w:rFonts w:ascii="Adobe Garamond Pro" w:hAnsi="Adobe Garamond Pro" w:cs="Arial"/>
        </w:rPr>
        <w:t>Le terme de Lycée Charlemagne recouvre par extension, dans les présents statuts, l’ensemble de la Cité Scolaire et comprend les anciennes classes primaires ainsi que les classes du collège et du lycée actuels.</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Cette Association est régie par la </w:t>
      </w:r>
      <w:r w:rsidR="007B0D70" w:rsidRPr="009A0C6E">
        <w:rPr>
          <w:rFonts w:ascii="Adobe Garamond Pro" w:hAnsi="Adobe Garamond Pro" w:cs="Arial"/>
        </w:rPr>
        <w:t>L</w:t>
      </w:r>
      <w:r w:rsidRPr="009A0C6E">
        <w:rPr>
          <w:rFonts w:ascii="Adobe Garamond Pro" w:hAnsi="Adobe Garamond Pro" w:cs="Arial"/>
        </w:rPr>
        <w:t xml:space="preserve">oi du 19 Avril 1908 et par les articles 21 à 79 du Code civil local maintenu en vigueur dans les départements du Haut-Rhin, du Bas-Rhin et de la Moselle ainsi que par les présents statuts.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Elle sera inscrite au registre des associations du tribunal d'instance de Thionville. </w:t>
      </w:r>
    </w:p>
    <w:p w:rsidR="00D57AC8" w:rsidRPr="009A0C6E" w:rsidRDefault="00D57AC8" w:rsidP="009A0C6E">
      <w:pPr>
        <w:pStyle w:val="Titre2"/>
      </w:pPr>
      <w:r w:rsidRPr="009A0C6E">
        <w:t xml:space="preserve">Article 2 : Objet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L'association se propose: </w:t>
      </w:r>
    </w:p>
    <w:p w:rsidR="00D57AC8" w:rsidRPr="009A0C6E" w:rsidRDefault="00D57AC8" w:rsidP="009A0C6E">
      <w:pPr>
        <w:numPr>
          <w:ilvl w:val="0"/>
          <w:numId w:val="3"/>
        </w:numPr>
        <w:autoSpaceDE w:val="0"/>
        <w:autoSpaceDN w:val="0"/>
        <w:adjustRightInd w:val="0"/>
        <w:spacing w:before="120"/>
        <w:rPr>
          <w:rFonts w:ascii="Adobe Garamond Pro" w:hAnsi="Adobe Garamond Pro" w:cs="Arial"/>
        </w:rPr>
      </w:pPr>
      <w:r w:rsidRPr="009A0C6E">
        <w:rPr>
          <w:rFonts w:ascii="Adobe Garamond Pro" w:hAnsi="Adobe Garamond Pro" w:cs="Arial"/>
        </w:rPr>
        <w:t>De réunir tous les anciens élèves</w:t>
      </w:r>
      <w:r w:rsidR="006F35AA">
        <w:rPr>
          <w:rFonts w:ascii="Adobe Garamond Pro" w:hAnsi="Adobe Garamond Pro" w:cs="Arial"/>
        </w:rPr>
        <w:t>, ainsi que les membres et anciens membres</w:t>
      </w:r>
      <w:r w:rsidR="000961F8">
        <w:rPr>
          <w:rFonts w:ascii="Adobe Garamond Pro" w:hAnsi="Adobe Garamond Pro" w:cs="Arial"/>
        </w:rPr>
        <w:t xml:space="preserve">, en exercice ou ayant exercé, </w:t>
      </w:r>
      <w:r w:rsidR="006F35AA">
        <w:rPr>
          <w:rFonts w:ascii="Adobe Garamond Pro" w:hAnsi="Adobe Garamond Pro" w:cs="Arial"/>
        </w:rPr>
        <w:t>du personnel enseignant, administratif et de service</w:t>
      </w:r>
      <w:r w:rsidRPr="009A0C6E">
        <w:rPr>
          <w:rFonts w:ascii="Adobe Garamond Pro" w:hAnsi="Adobe Garamond Pro" w:cs="Arial"/>
        </w:rPr>
        <w:t xml:space="preserve"> du Collège et du Lycée </w:t>
      </w:r>
      <w:r w:rsidR="006F35AA">
        <w:rPr>
          <w:rFonts w:ascii="Adobe Garamond Pro" w:hAnsi="Adobe Garamond Pro" w:cs="Arial"/>
        </w:rPr>
        <w:t>Charlemagne de Thionville</w:t>
      </w:r>
      <w:r w:rsidRPr="009A0C6E">
        <w:rPr>
          <w:rFonts w:ascii="Adobe Garamond Pro" w:hAnsi="Adobe Garamond Pro" w:cs="Arial"/>
        </w:rPr>
        <w:t xml:space="preserve">, quels qu'en aient été les noms par le passé, aux fins d'établir entre eux un centre commun de relations amicales. </w:t>
      </w:r>
    </w:p>
    <w:p w:rsidR="00D57AC8" w:rsidRPr="009A0C6E" w:rsidRDefault="00D57AC8" w:rsidP="009A0C6E">
      <w:pPr>
        <w:numPr>
          <w:ilvl w:val="0"/>
          <w:numId w:val="3"/>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De maintenir et de consolider au moyen de réunions périodiques les liens de camaraderies formés pendant la vie scolaire. </w:t>
      </w:r>
    </w:p>
    <w:p w:rsidR="00D57AC8" w:rsidRPr="009A0C6E" w:rsidRDefault="00D57AC8" w:rsidP="009A0C6E">
      <w:pPr>
        <w:numPr>
          <w:ilvl w:val="0"/>
          <w:numId w:val="3"/>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D'aider à leur sortie du Lycée les élèves qui auraient besoin d'un conseil dans le choix de leur profession par exemple. </w:t>
      </w:r>
    </w:p>
    <w:p w:rsidR="00D57AC8" w:rsidRPr="009A0C6E" w:rsidRDefault="00D57AC8" w:rsidP="009A0C6E">
      <w:pPr>
        <w:numPr>
          <w:ilvl w:val="0"/>
          <w:numId w:val="3"/>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De diffuser bulletins, brochures, annuaires ou toutes autres publications utiles au bon fonctionnement de l'Association. </w:t>
      </w:r>
    </w:p>
    <w:p w:rsidR="00D57AC8" w:rsidRPr="009A0C6E" w:rsidRDefault="00D57AC8" w:rsidP="009A0C6E">
      <w:pPr>
        <w:pStyle w:val="Titre2"/>
      </w:pPr>
      <w:r w:rsidRPr="009A0C6E">
        <w:t xml:space="preserve">Article 3 : Siège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Le siège de l'association est fixé au Lycée C</w:t>
      </w:r>
      <w:r w:rsidR="0066414F" w:rsidRPr="009A0C6E">
        <w:rPr>
          <w:rFonts w:ascii="Adobe Garamond Pro" w:hAnsi="Adobe Garamond Pro" w:cs="Arial"/>
        </w:rPr>
        <w:t>HARLEMAGNE, 17 a</w:t>
      </w:r>
      <w:r w:rsidRPr="009A0C6E">
        <w:rPr>
          <w:rFonts w:ascii="Adobe Garamond Pro" w:hAnsi="Adobe Garamond Pro" w:cs="Arial"/>
        </w:rPr>
        <w:t xml:space="preserve">venue Clémenceau, 57100 THIONVILLE. </w:t>
      </w:r>
    </w:p>
    <w:p w:rsidR="00D57AC8" w:rsidRPr="009A0C6E" w:rsidRDefault="00D57AC8" w:rsidP="009A0C6E">
      <w:pPr>
        <w:pStyle w:val="Titre2"/>
      </w:pPr>
      <w:r w:rsidRPr="009A0C6E">
        <w:t xml:space="preserve">Article 4 : Durée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 durée de l'association est illimitée. </w:t>
      </w:r>
    </w:p>
    <w:p w:rsidR="007B0D70" w:rsidRPr="009A0C6E" w:rsidRDefault="007B0D70" w:rsidP="007B0D70">
      <w:pPr>
        <w:autoSpaceDE w:val="0"/>
        <w:autoSpaceDN w:val="0"/>
        <w:adjustRightInd w:val="0"/>
        <w:spacing w:before="120"/>
        <w:rPr>
          <w:rFonts w:ascii="Adobe Garamond Pro" w:hAnsi="Adobe Garamond Pro" w:cs="Arial"/>
          <w:u w:val="single"/>
        </w:rPr>
      </w:pPr>
    </w:p>
    <w:p w:rsidR="00D57AC8" w:rsidRPr="009A0C6E" w:rsidRDefault="00D57AC8" w:rsidP="009A0C6E">
      <w:pPr>
        <w:pStyle w:val="Titre1"/>
      </w:pPr>
      <w:r w:rsidRPr="009A0C6E">
        <w:lastRenderedPageBreak/>
        <w:t xml:space="preserve">TITRE II </w:t>
      </w:r>
      <w:r w:rsidR="009A0C6E">
        <w:t xml:space="preserve">- </w:t>
      </w:r>
      <w:r w:rsidRPr="009A0C6E">
        <w:t xml:space="preserve">COMPOSITION </w:t>
      </w:r>
    </w:p>
    <w:p w:rsidR="00D57AC8" w:rsidRPr="009A0C6E" w:rsidRDefault="00D57AC8" w:rsidP="009A0C6E">
      <w:pPr>
        <w:pStyle w:val="Titre2"/>
      </w:pPr>
      <w:r w:rsidRPr="009A0C6E">
        <w:t xml:space="preserve">Article 5 : Composition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L'Association se compose de membres </w:t>
      </w:r>
      <w:r w:rsidR="006F35AA">
        <w:rPr>
          <w:rFonts w:ascii="Adobe Garamond Pro" w:hAnsi="Adobe Garamond Pro" w:cs="Arial"/>
        </w:rPr>
        <w:t xml:space="preserve">actifs, de membres </w:t>
      </w:r>
      <w:r w:rsidRPr="009A0C6E">
        <w:rPr>
          <w:rFonts w:ascii="Adobe Garamond Pro" w:hAnsi="Adobe Garamond Pro" w:cs="Arial"/>
        </w:rPr>
        <w:t>d'honneur</w:t>
      </w:r>
      <w:r w:rsidR="000961F8">
        <w:rPr>
          <w:rFonts w:ascii="Adobe Garamond Pro" w:hAnsi="Adobe Garamond Pro" w:cs="Arial"/>
        </w:rPr>
        <w:t xml:space="preserve"> et </w:t>
      </w:r>
      <w:r w:rsidR="006F35AA">
        <w:rPr>
          <w:rFonts w:ascii="Adobe Garamond Pro" w:hAnsi="Adobe Garamond Pro" w:cs="Arial"/>
        </w:rPr>
        <w:t xml:space="preserve">de </w:t>
      </w:r>
      <w:r w:rsidRPr="009A0C6E">
        <w:rPr>
          <w:rFonts w:ascii="Adobe Garamond Pro" w:hAnsi="Adobe Garamond Pro" w:cs="Arial"/>
        </w:rPr>
        <w:t xml:space="preserve">membres bienfaiteurs. Le titre de Président d'honneur n'est conféré qu'à une seule personne et pour des mérites exceptionnels. </w:t>
      </w:r>
    </w:p>
    <w:p w:rsidR="006F35AA" w:rsidRPr="009A0C6E" w:rsidRDefault="006F35AA" w:rsidP="006F35AA">
      <w:pPr>
        <w:numPr>
          <w:ilvl w:val="0"/>
          <w:numId w:val="5"/>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Pour devenir membre actif, il faut: </w:t>
      </w:r>
    </w:p>
    <w:p w:rsidR="006F35AA" w:rsidRPr="009A0C6E" w:rsidRDefault="006F35AA" w:rsidP="006F35AA">
      <w:pPr>
        <w:numPr>
          <w:ilvl w:val="0"/>
          <w:numId w:val="6"/>
        </w:numPr>
        <w:autoSpaceDE w:val="0"/>
        <w:autoSpaceDN w:val="0"/>
        <w:adjustRightInd w:val="0"/>
        <w:spacing w:before="120"/>
        <w:rPr>
          <w:rFonts w:ascii="Adobe Garamond Pro" w:hAnsi="Adobe Garamond Pro" w:cs="Arial"/>
        </w:rPr>
      </w:pPr>
      <w:r>
        <w:rPr>
          <w:rFonts w:ascii="Adobe Garamond Pro" w:hAnsi="Adobe Garamond Pro" w:cs="Arial"/>
        </w:rPr>
        <w:t xml:space="preserve">être ou </w:t>
      </w:r>
      <w:r w:rsidRPr="009A0C6E">
        <w:rPr>
          <w:rFonts w:ascii="Adobe Garamond Pro" w:hAnsi="Adobe Garamond Pro" w:cs="Arial"/>
        </w:rPr>
        <w:t>avoir été anciens élèves</w:t>
      </w:r>
      <w:r>
        <w:rPr>
          <w:rFonts w:ascii="Adobe Garamond Pro" w:hAnsi="Adobe Garamond Pro" w:cs="Arial"/>
        </w:rPr>
        <w:t xml:space="preserve">, </w:t>
      </w:r>
      <w:r w:rsidR="000961F8">
        <w:rPr>
          <w:rFonts w:ascii="Adobe Garamond Pro" w:hAnsi="Adobe Garamond Pro" w:cs="Arial"/>
        </w:rPr>
        <w:t>ainsi que les membres et anciens membres, en exercice ou ayant exercé, du personnel enseignant, administratif et de service</w:t>
      </w:r>
      <w:r w:rsidR="000961F8" w:rsidRPr="009A0C6E">
        <w:rPr>
          <w:rFonts w:ascii="Adobe Garamond Pro" w:hAnsi="Adobe Garamond Pro" w:cs="Arial"/>
        </w:rPr>
        <w:t xml:space="preserve"> </w:t>
      </w:r>
      <w:r w:rsidRPr="009A0C6E">
        <w:rPr>
          <w:rFonts w:ascii="Adobe Garamond Pro" w:hAnsi="Adobe Garamond Pro" w:cs="Arial"/>
        </w:rPr>
        <w:t xml:space="preserve">du Collège et du Lycée </w:t>
      </w:r>
      <w:r>
        <w:rPr>
          <w:rFonts w:ascii="Adobe Garamond Pro" w:hAnsi="Adobe Garamond Pro" w:cs="Arial"/>
        </w:rPr>
        <w:t xml:space="preserve">Charlemagne de Thionville ou d’une de </w:t>
      </w:r>
      <w:r w:rsidR="000961F8">
        <w:rPr>
          <w:rFonts w:ascii="Adobe Garamond Pro" w:hAnsi="Adobe Garamond Pro" w:cs="Arial"/>
        </w:rPr>
        <w:t>leurs annexes</w:t>
      </w:r>
      <w:r>
        <w:rPr>
          <w:rFonts w:ascii="Adobe Garamond Pro" w:hAnsi="Adobe Garamond Pro" w:cs="Arial"/>
        </w:rPr>
        <w:t xml:space="preserve"> et justifier de cette qualité</w:t>
      </w:r>
      <w:r w:rsidRPr="009A0C6E">
        <w:rPr>
          <w:rFonts w:ascii="Adobe Garamond Pro" w:hAnsi="Adobe Garamond Pro" w:cs="Arial"/>
        </w:rPr>
        <w:t>,</w:t>
      </w:r>
    </w:p>
    <w:p w:rsidR="006F35AA" w:rsidRPr="009A0C6E" w:rsidRDefault="006F35AA" w:rsidP="006F35AA">
      <w:pPr>
        <w:numPr>
          <w:ilvl w:val="0"/>
          <w:numId w:val="6"/>
        </w:numPr>
        <w:autoSpaceDE w:val="0"/>
        <w:autoSpaceDN w:val="0"/>
        <w:adjustRightInd w:val="0"/>
        <w:spacing w:before="120"/>
        <w:rPr>
          <w:rFonts w:ascii="Adobe Garamond Pro" w:hAnsi="Adobe Garamond Pro" w:cs="Arial"/>
        </w:rPr>
      </w:pPr>
      <w:r w:rsidRPr="009A0C6E">
        <w:rPr>
          <w:rFonts w:ascii="Adobe Garamond Pro" w:hAnsi="Adobe Garamond Pro" w:cs="Arial"/>
        </w:rPr>
        <w:t>avoir été agréé par le Conseil d'Administration,</w:t>
      </w:r>
    </w:p>
    <w:p w:rsidR="006F35AA" w:rsidRDefault="006F35AA" w:rsidP="006F35AA">
      <w:pPr>
        <w:numPr>
          <w:ilvl w:val="0"/>
          <w:numId w:val="6"/>
        </w:numPr>
        <w:autoSpaceDE w:val="0"/>
        <w:autoSpaceDN w:val="0"/>
        <w:adjustRightInd w:val="0"/>
        <w:spacing w:before="120"/>
        <w:rPr>
          <w:rFonts w:ascii="Adobe Garamond Pro" w:hAnsi="Adobe Garamond Pro" w:cs="Arial"/>
        </w:rPr>
      </w:pPr>
      <w:r w:rsidRPr="009A0C6E">
        <w:rPr>
          <w:rFonts w:ascii="Adobe Garamond Pro" w:hAnsi="Adobe Garamond Pro" w:cs="Arial"/>
        </w:rPr>
        <w:t>payer la cotisation annuelle fixée par l'assemblée générale; cette cotisation sera réduite pour les anciens élèves en cours d'études,</w:t>
      </w:r>
    </w:p>
    <w:p w:rsidR="006F35AA" w:rsidRPr="009A0C6E" w:rsidRDefault="006F35AA" w:rsidP="006F35AA">
      <w:pPr>
        <w:numPr>
          <w:ilvl w:val="0"/>
          <w:numId w:val="6"/>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Pour devenir membre actif, il </w:t>
      </w:r>
      <w:r w:rsidRPr="00C46E2A">
        <w:rPr>
          <w:rFonts w:ascii="Adobe Garamond Pro" w:hAnsi="Adobe Garamond Pro" w:cs="Arial"/>
        </w:rPr>
        <w:t>faut avoir été agréé par le Conseil d’Administration</w:t>
      </w:r>
    </w:p>
    <w:p w:rsidR="000961F8" w:rsidRDefault="006F35AA" w:rsidP="002008EA">
      <w:pPr>
        <w:numPr>
          <w:ilvl w:val="0"/>
          <w:numId w:val="5"/>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 Conseil d'Administration </w:t>
      </w:r>
      <w:r w:rsidR="000961F8">
        <w:rPr>
          <w:rFonts w:ascii="Adobe Garamond Pro" w:hAnsi="Adobe Garamond Pro" w:cs="Arial"/>
        </w:rPr>
        <w:t xml:space="preserve">peut </w:t>
      </w:r>
      <w:r w:rsidRPr="009A0C6E">
        <w:rPr>
          <w:rFonts w:ascii="Adobe Garamond Pro" w:hAnsi="Adobe Garamond Pro" w:cs="Arial"/>
        </w:rPr>
        <w:t>décerne</w:t>
      </w:r>
      <w:r w:rsidR="000961F8">
        <w:rPr>
          <w:rFonts w:ascii="Adobe Garamond Pro" w:hAnsi="Adobe Garamond Pro" w:cs="Arial"/>
        </w:rPr>
        <w:t>r</w:t>
      </w:r>
      <w:r w:rsidRPr="009A0C6E">
        <w:rPr>
          <w:rFonts w:ascii="Adobe Garamond Pro" w:hAnsi="Adobe Garamond Pro" w:cs="Arial"/>
        </w:rPr>
        <w:t xml:space="preserve"> le titre de membre d'honneur ou de bienfaiteur aux personnes qui, anciens élèves du Lycée de Thionville ou non, lui, paraissent mériter cette distinction soit par leurs largesses envers l'Association, soit par leur dévouement au Lycée et à l'Université, soit enfin par leurs qualités personnelles et leur situation particulière. </w:t>
      </w:r>
    </w:p>
    <w:p w:rsidR="000961F8" w:rsidRPr="002008EA" w:rsidRDefault="000961F8" w:rsidP="002008EA">
      <w:pPr>
        <w:numPr>
          <w:ilvl w:val="0"/>
          <w:numId w:val="15"/>
        </w:numPr>
        <w:autoSpaceDE w:val="0"/>
        <w:autoSpaceDN w:val="0"/>
        <w:adjustRightInd w:val="0"/>
        <w:spacing w:before="120"/>
        <w:rPr>
          <w:rFonts w:ascii="Adobe Garamond Pro" w:hAnsi="Adobe Garamond Pro" w:cs="Arial"/>
        </w:rPr>
      </w:pPr>
      <w:r w:rsidRPr="002008EA">
        <w:rPr>
          <w:rFonts w:ascii="Adobe Garamond Pro" w:hAnsi="Adobe Garamond Pro" w:cs="Arial"/>
        </w:rPr>
        <w:t>Le titre de Président d’Honneur, qui ne comporte aucun pouvoir opérationnel, ne peut être conféré que temporairement et à titre honorifique, comme indiqué à l’article 17.</w:t>
      </w:r>
    </w:p>
    <w:p w:rsidR="000961F8" w:rsidRPr="000961F8" w:rsidRDefault="000961F8" w:rsidP="002008EA">
      <w:pPr>
        <w:numPr>
          <w:ilvl w:val="0"/>
          <w:numId w:val="15"/>
        </w:numPr>
        <w:autoSpaceDE w:val="0"/>
        <w:autoSpaceDN w:val="0"/>
        <w:adjustRightInd w:val="0"/>
        <w:spacing w:before="120"/>
        <w:rPr>
          <w:rFonts w:ascii="Adobe Garamond Pro" w:hAnsi="Adobe Garamond Pro" w:cs="Arial"/>
        </w:rPr>
      </w:pPr>
      <w:r w:rsidRPr="000961F8">
        <w:rPr>
          <w:rFonts w:ascii="Adobe Garamond Pro" w:hAnsi="Adobe Garamond Pro" w:cs="Arial"/>
        </w:rPr>
        <w:t>Les titres de Président Honoraire, Vice-Président Honoraire, Secrétaire Honoraire et Trésorier Honoraire peuvent être attribués, sur décision du C.A. à des membres ayant précédemment exercé ces fonctions. Ils ne comportent aucun pouvoir opérationnel</w:t>
      </w:r>
    </w:p>
    <w:p w:rsidR="00D57AC8" w:rsidRPr="009A0C6E" w:rsidRDefault="00D57AC8" w:rsidP="009A0C6E">
      <w:pPr>
        <w:pStyle w:val="Titre2"/>
      </w:pPr>
      <w:r w:rsidRPr="009A0C6E">
        <w:t xml:space="preserve">Article 6 : Cotisations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 cotisation due par chaque catégorie de </w:t>
      </w:r>
      <w:r w:rsidR="007B0D70" w:rsidRPr="009A0C6E">
        <w:rPr>
          <w:rFonts w:ascii="Adobe Garamond Pro" w:hAnsi="Adobe Garamond Pro" w:cs="Arial"/>
        </w:rPr>
        <w:t>membres</w:t>
      </w:r>
      <w:r w:rsidR="001A304B" w:rsidRPr="009A0C6E">
        <w:rPr>
          <w:rFonts w:ascii="Adobe Garamond Pro" w:hAnsi="Adobe Garamond Pro" w:cs="Arial"/>
        </w:rPr>
        <w:t>,</w:t>
      </w:r>
      <w:r w:rsidRPr="009A0C6E">
        <w:rPr>
          <w:rFonts w:ascii="Adobe Garamond Pro" w:hAnsi="Adobe Garamond Pro" w:cs="Arial"/>
        </w:rPr>
        <w:t xml:space="preserve"> sauf pour les membres d'honneur, est fixée annuellement par l'assemblée générale ordinaire. </w:t>
      </w:r>
    </w:p>
    <w:p w:rsidR="00D57AC8" w:rsidRPr="009A0C6E" w:rsidRDefault="00D57AC8" w:rsidP="009A0C6E">
      <w:pPr>
        <w:pStyle w:val="Titre2"/>
      </w:pPr>
      <w:r w:rsidRPr="009A0C6E">
        <w:t xml:space="preserve">Article 7 : Condition d'adhésion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L'admission des membres est prononcée par le </w:t>
      </w:r>
      <w:r w:rsidR="006F35AA">
        <w:rPr>
          <w:rFonts w:ascii="Adobe Garamond Pro" w:hAnsi="Adobe Garamond Pro" w:cs="Arial"/>
        </w:rPr>
        <w:t>conseil d’administration</w:t>
      </w:r>
      <w:r w:rsidR="00E12B68">
        <w:rPr>
          <w:rFonts w:ascii="Adobe Garamond Pro" w:hAnsi="Adobe Garamond Pro" w:cs="Arial"/>
        </w:rPr>
        <w:t xml:space="preserve">, communément appelé le « comité » </w:t>
      </w:r>
      <w:r w:rsidRPr="009A0C6E">
        <w:rPr>
          <w:rFonts w:ascii="Adobe Garamond Pro" w:hAnsi="Adobe Garamond Pro" w:cs="Arial"/>
        </w:rPr>
        <w:t xml:space="preserve"> lequel, en cas de refus, n'a pas à faire connaitre le motif de sa décision. Toute demande d'adhésion devra être form</w:t>
      </w:r>
      <w:r w:rsidR="007B0D70" w:rsidRPr="009A0C6E">
        <w:rPr>
          <w:rFonts w:ascii="Adobe Garamond Pro" w:hAnsi="Adobe Garamond Pro" w:cs="Arial"/>
        </w:rPr>
        <w:t>u</w:t>
      </w:r>
      <w:r w:rsidRPr="009A0C6E">
        <w:rPr>
          <w:rFonts w:ascii="Adobe Garamond Pro" w:hAnsi="Adobe Garamond Pro" w:cs="Arial"/>
        </w:rPr>
        <w:t>lée par écrit par le demandeur.</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Chaque membre prend l'engagement de respecter les présents statuts qui lui sont communiqués à son entrée dans l</w:t>
      </w:r>
      <w:r w:rsidR="007B0D70" w:rsidRPr="009A0C6E">
        <w:rPr>
          <w:rFonts w:ascii="Adobe Garamond Pro" w:hAnsi="Adobe Garamond Pro" w:cs="Arial"/>
        </w:rPr>
        <w:t>'</w:t>
      </w:r>
      <w:r w:rsidRPr="009A0C6E">
        <w:rPr>
          <w:rFonts w:ascii="Adobe Garamond Pro" w:hAnsi="Adobe Garamond Pro" w:cs="Arial"/>
        </w:rPr>
        <w:t xml:space="preserve">association. </w:t>
      </w:r>
    </w:p>
    <w:p w:rsidR="001A304B" w:rsidRPr="009A0C6E" w:rsidRDefault="00D57AC8" w:rsidP="009A0C6E">
      <w:pPr>
        <w:pStyle w:val="Titre2"/>
      </w:pPr>
      <w:r w:rsidRPr="009A0C6E">
        <w:lastRenderedPageBreak/>
        <w:t xml:space="preserve">Article 8 : Perte de la qualité de membre </w:t>
      </w:r>
    </w:p>
    <w:p w:rsidR="001A304B"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La qualité de membre se perd</w:t>
      </w:r>
      <w:r w:rsidR="001A304B" w:rsidRPr="009A0C6E">
        <w:rPr>
          <w:rFonts w:ascii="Adobe Garamond Pro" w:hAnsi="Adobe Garamond Pro" w:cs="Arial"/>
        </w:rPr>
        <w:t xml:space="preserve"> </w:t>
      </w:r>
      <w:r w:rsidRPr="009A0C6E">
        <w:rPr>
          <w:rFonts w:ascii="Adobe Garamond Pro" w:hAnsi="Adobe Garamond Pro" w:cs="Arial"/>
        </w:rPr>
        <w:t xml:space="preserve">: </w:t>
      </w:r>
    </w:p>
    <w:p w:rsidR="00D57AC8" w:rsidRPr="009A0C6E" w:rsidRDefault="00D57AC8" w:rsidP="009A0C6E">
      <w:pPr>
        <w:numPr>
          <w:ilvl w:val="0"/>
          <w:numId w:val="8"/>
        </w:numPr>
        <w:autoSpaceDE w:val="0"/>
        <w:autoSpaceDN w:val="0"/>
        <w:adjustRightInd w:val="0"/>
        <w:spacing w:before="120"/>
        <w:rPr>
          <w:rFonts w:ascii="Adobe Garamond Pro" w:hAnsi="Adobe Garamond Pro" w:cs="Arial"/>
        </w:rPr>
      </w:pPr>
      <w:r w:rsidRPr="009A0C6E">
        <w:rPr>
          <w:rFonts w:ascii="Adobe Garamond Pro" w:hAnsi="Adobe Garamond Pro" w:cs="Arial"/>
        </w:rPr>
        <w:t>par décès</w:t>
      </w:r>
      <w:r w:rsidR="005D31EA" w:rsidRPr="009A0C6E">
        <w:rPr>
          <w:rFonts w:ascii="Adobe Garamond Pro" w:hAnsi="Adobe Garamond Pro" w:cs="Arial"/>
        </w:rPr>
        <w:t>,</w:t>
      </w:r>
    </w:p>
    <w:p w:rsidR="00D57AC8" w:rsidRPr="009A0C6E" w:rsidRDefault="00D57AC8" w:rsidP="009A0C6E">
      <w:pPr>
        <w:numPr>
          <w:ilvl w:val="0"/>
          <w:numId w:val="8"/>
        </w:numPr>
        <w:autoSpaceDE w:val="0"/>
        <w:autoSpaceDN w:val="0"/>
        <w:adjustRightInd w:val="0"/>
        <w:spacing w:before="120"/>
        <w:rPr>
          <w:rFonts w:ascii="Adobe Garamond Pro" w:hAnsi="Adobe Garamond Pro" w:cs="Arial"/>
        </w:rPr>
      </w:pPr>
      <w:r w:rsidRPr="009A0C6E">
        <w:rPr>
          <w:rFonts w:ascii="Adobe Garamond Pro" w:hAnsi="Adobe Garamond Pro" w:cs="Arial"/>
        </w:rPr>
        <w:t>par démission adressée par écrit au président de l'association</w:t>
      </w:r>
      <w:r w:rsidR="005D31EA" w:rsidRPr="009A0C6E">
        <w:rPr>
          <w:rFonts w:ascii="Adobe Garamond Pro" w:hAnsi="Adobe Garamond Pro" w:cs="Arial"/>
        </w:rPr>
        <w:t>,</w:t>
      </w:r>
      <w:r w:rsidRPr="009A0C6E">
        <w:rPr>
          <w:rFonts w:ascii="Adobe Garamond Pro" w:hAnsi="Adobe Garamond Pro" w:cs="Arial"/>
        </w:rPr>
        <w:t xml:space="preserve"> </w:t>
      </w:r>
    </w:p>
    <w:p w:rsidR="00D57AC8" w:rsidRPr="009A0C6E" w:rsidRDefault="00D57AC8" w:rsidP="009A0C6E">
      <w:pPr>
        <w:numPr>
          <w:ilvl w:val="0"/>
          <w:numId w:val="8"/>
        </w:numPr>
        <w:autoSpaceDE w:val="0"/>
        <w:autoSpaceDN w:val="0"/>
        <w:adjustRightInd w:val="0"/>
        <w:spacing w:before="120"/>
        <w:rPr>
          <w:rFonts w:ascii="Adobe Garamond Pro" w:hAnsi="Adobe Garamond Pro" w:cs="Arial"/>
        </w:rPr>
      </w:pPr>
      <w:r w:rsidRPr="009A0C6E">
        <w:rPr>
          <w:rFonts w:ascii="Adobe Garamond Pro" w:hAnsi="Adobe Garamond Pro" w:cs="Arial"/>
        </w:rPr>
        <w:t>par exclusion prononcée par le Conseil d'Admi</w:t>
      </w:r>
      <w:r w:rsidR="001A304B" w:rsidRPr="009A0C6E">
        <w:rPr>
          <w:rFonts w:ascii="Adobe Garamond Pro" w:hAnsi="Adobe Garamond Pro" w:cs="Arial"/>
        </w:rPr>
        <w:t>nistration pour motif grave</w:t>
      </w:r>
      <w:r w:rsidR="005D31EA" w:rsidRPr="009A0C6E">
        <w:rPr>
          <w:rFonts w:ascii="Adobe Garamond Pro" w:hAnsi="Adobe Garamond Pro" w:cs="Arial"/>
        </w:rPr>
        <w:t>,</w:t>
      </w:r>
    </w:p>
    <w:p w:rsidR="00D57AC8" w:rsidRPr="009A0C6E" w:rsidRDefault="00D57AC8" w:rsidP="009A0C6E">
      <w:pPr>
        <w:numPr>
          <w:ilvl w:val="0"/>
          <w:numId w:val="8"/>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par radiation prononcée par le </w:t>
      </w:r>
      <w:r w:rsidR="006F35AA">
        <w:rPr>
          <w:rFonts w:ascii="Adobe Garamond Pro" w:hAnsi="Adobe Garamond Pro" w:cs="Arial"/>
        </w:rPr>
        <w:t>conseil d’administration</w:t>
      </w:r>
      <w:r w:rsidRPr="009A0C6E">
        <w:rPr>
          <w:rFonts w:ascii="Adobe Garamond Pro" w:hAnsi="Adobe Garamond Pro" w:cs="Arial"/>
        </w:rPr>
        <w:t xml:space="preserve"> pour non paiement </w:t>
      </w:r>
      <w:r w:rsidR="004C1CDA">
        <w:rPr>
          <w:rFonts w:ascii="Adobe Garamond Pro" w:hAnsi="Adobe Garamond Pro" w:cs="Arial"/>
        </w:rPr>
        <w:t xml:space="preserve">prolongé </w:t>
      </w:r>
      <w:r w:rsidRPr="009A0C6E">
        <w:rPr>
          <w:rFonts w:ascii="Adobe Garamond Pro" w:hAnsi="Adobe Garamond Pro" w:cs="Arial"/>
        </w:rPr>
        <w:t>de la cotisation annuelle sans excuse ni rais</w:t>
      </w:r>
      <w:r w:rsidR="005D31EA" w:rsidRPr="009A0C6E">
        <w:rPr>
          <w:rFonts w:ascii="Adobe Garamond Pro" w:hAnsi="Adobe Garamond Pro" w:cs="Arial"/>
        </w:rPr>
        <w:t>on valable,</w:t>
      </w:r>
    </w:p>
    <w:p w:rsidR="00D57AC8" w:rsidRPr="009A0C6E" w:rsidRDefault="00D57AC8" w:rsidP="009A0C6E">
      <w:pPr>
        <w:numPr>
          <w:ilvl w:val="0"/>
          <w:numId w:val="8"/>
        </w:numPr>
        <w:autoSpaceDE w:val="0"/>
        <w:autoSpaceDN w:val="0"/>
        <w:adjustRightInd w:val="0"/>
        <w:spacing w:before="120"/>
        <w:rPr>
          <w:rFonts w:ascii="Adobe Garamond Pro" w:hAnsi="Adobe Garamond Pro" w:cs="Arial"/>
        </w:rPr>
      </w:pPr>
      <w:r w:rsidRPr="009A0C6E">
        <w:rPr>
          <w:rFonts w:ascii="Adobe Garamond Pro" w:hAnsi="Adobe Garamond Pro" w:cs="Arial"/>
        </w:rPr>
        <w:t>tout membre démissionnaire ou radié peut être admis à nouveau</w:t>
      </w:r>
      <w:r w:rsidR="004C1CDA">
        <w:rPr>
          <w:rFonts w:ascii="Adobe Garamond Pro" w:hAnsi="Adobe Garamond Pro" w:cs="Arial"/>
        </w:rPr>
        <w:t xml:space="preserve"> sur sa demande et par décision du comité</w:t>
      </w:r>
      <w:r w:rsidR="00271628">
        <w:rPr>
          <w:rFonts w:ascii="Adobe Garamond Pro" w:hAnsi="Adobe Garamond Pro" w:cs="Arial"/>
        </w:rPr>
        <w:t>.</w:t>
      </w:r>
    </w:p>
    <w:p w:rsidR="007B0D70" w:rsidRPr="009A0C6E" w:rsidRDefault="007B0D70" w:rsidP="007B0D70">
      <w:pPr>
        <w:autoSpaceDE w:val="0"/>
        <w:autoSpaceDN w:val="0"/>
        <w:adjustRightInd w:val="0"/>
        <w:spacing w:before="120"/>
        <w:rPr>
          <w:rFonts w:ascii="Adobe Garamond Pro" w:hAnsi="Adobe Garamond Pro" w:cs="Arial"/>
          <w:u w:val="single"/>
        </w:rPr>
      </w:pPr>
    </w:p>
    <w:p w:rsidR="001A304B" w:rsidRPr="009A0C6E" w:rsidRDefault="00D57AC8" w:rsidP="009A0C6E">
      <w:pPr>
        <w:pStyle w:val="Titre1"/>
      </w:pPr>
      <w:r w:rsidRPr="009A0C6E">
        <w:lastRenderedPageBreak/>
        <w:t xml:space="preserve">TITRE III </w:t>
      </w:r>
      <w:r w:rsidR="009A0C6E">
        <w:t xml:space="preserve">- </w:t>
      </w:r>
      <w:r w:rsidRPr="009A0C6E">
        <w:t xml:space="preserve">ADMINISTRATION ET FONCTIONNEMENT </w:t>
      </w:r>
    </w:p>
    <w:p w:rsidR="00D57AC8" w:rsidRPr="009A0C6E" w:rsidRDefault="00D57AC8" w:rsidP="009A0C6E">
      <w:pPr>
        <w:pStyle w:val="Titre2"/>
      </w:pPr>
      <w:r w:rsidRPr="009A0C6E">
        <w:t>Article 9 : C</w:t>
      </w:r>
      <w:r w:rsidR="001A304B" w:rsidRPr="009A0C6E">
        <w:t>onseil d'Administration</w:t>
      </w:r>
      <w:r w:rsidRPr="009A0C6E">
        <w:t xml:space="preserv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L'association est administrée par un Conseil d'Administration comprenant douze à dix-huit membres élus pour trois ans par l'assemblée générale ordinaire et choisis en son sein. Le renouvellement du Conseil d'Administration a lieu chaque année par tiers.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L'ordre de sortie des premiers membres est toujours déte</w:t>
      </w:r>
      <w:r w:rsidR="007B0D70" w:rsidRPr="009A0C6E">
        <w:rPr>
          <w:rFonts w:ascii="Adobe Garamond Pro" w:hAnsi="Adobe Garamond Pro" w:cs="Arial"/>
        </w:rPr>
        <w:t xml:space="preserve">rminé par tirage au sort. Les </w:t>
      </w:r>
      <w:r w:rsidRPr="009A0C6E">
        <w:rPr>
          <w:rFonts w:ascii="Adobe Garamond Pro" w:hAnsi="Adobe Garamond Pro" w:cs="Arial"/>
        </w:rPr>
        <w:t>membres so</w:t>
      </w:r>
      <w:r w:rsidR="007B0D70" w:rsidRPr="009A0C6E">
        <w:rPr>
          <w:rFonts w:ascii="Adobe Garamond Pro" w:hAnsi="Adobe Garamond Pro" w:cs="Arial"/>
        </w:rPr>
        <w:t>r</w:t>
      </w:r>
      <w:r w:rsidRPr="009A0C6E">
        <w:rPr>
          <w:rFonts w:ascii="Adobe Garamond Pro" w:hAnsi="Adobe Garamond Pro" w:cs="Arial"/>
        </w:rPr>
        <w:t xml:space="preserve">tants sont rééligibles. </w:t>
      </w:r>
    </w:p>
    <w:p w:rsidR="00D57AC8"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En cas de vacance, le Conseil d'Administration pourvoit provisoirement au remplacement de ses membres. Il est procédé à leur remplacement définitif par la plus prochaine assemblée générale ordinaire. Les pouvoirs des membres ainsi élus prennent fin à l'époque où devrait normalement expi</w:t>
      </w:r>
      <w:r w:rsidR="007B0D70" w:rsidRPr="009A0C6E">
        <w:rPr>
          <w:rFonts w:ascii="Adobe Garamond Pro" w:hAnsi="Adobe Garamond Pro" w:cs="Arial"/>
        </w:rPr>
        <w:t>r</w:t>
      </w:r>
      <w:r w:rsidRPr="009A0C6E">
        <w:rPr>
          <w:rFonts w:ascii="Adobe Garamond Pro" w:hAnsi="Adobe Garamond Pro" w:cs="Arial"/>
        </w:rPr>
        <w:t xml:space="preserve">er le mandat des membres remplacés. </w:t>
      </w:r>
    </w:p>
    <w:p w:rsidR="00D57AC8" w:rsidRPr="009A0C6E" w:rsidRDefault="00D57AC8" w:rsidP="009A0C6E">
      <w:pPr>
        <w:pStyle w:val="Titre2"/>
      </w:pPr>
      <w:r w:rsidRPr="009A0C6E">
        <w:t xml:space="preserve">Article 10 : Accès au Conseil d'Administration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Est éligible au Conseil d'Administration tout membre </w:t>
      </w:r>
      <w:r w:rsidR="00C46E2A">
        <w:rPr>
          <w:rFonts w:ascii="Adobe Garamond Pro" w:hAnsi="Adobe Garamond Pro" w:cs="Arial"/>
        </w:rPr>
        <w:t xml:space="preserve">actif </w:t>
      </w:r>
      <w:r w:rsidRPr="009A0C6E">
        <w:rPr>
          <w:rFonts w:ascii="Adobe Garamond Pro" w:hAnsi="Adobe Garamond Pro" w:cs="Arial"/>
        </w:rPr>
        <w:t xml:space="preserve">de l'association âgé de dix-huit ans au moins au jour de l'élection. </w:t>
      </w:r>
    </w:p>
    <w:p w:rsidR="00D57AC8" w:rsidRPr="009A0C6E" w:rsidRDefault="00D57AC8" w:rsidP="009A0C6E">
      <w:pPr>
        <w:pStyle w:val="Titre2"/>
      </w:pPr>
      <w:r w:rsidRPr="009A0C6E">
        <w:t xml:space="preserve">Article 11 : Réunion du Conseil d'Administration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 Conseil d'Administration se réunit </w:t>
      </w:r>
      <w:r w:rsidR="00271628">
        <w:rPr>
          <w:rFonts w:ascii="Adobe Garamond Pro" w:hAnsi="Adobe Garamond Pro" w:cs="Arial"/>
        </w:rPr>
        <w:t>en principe</w:t>
      </w:r>
      <w:r w:rsidRPr="009A0C6E">
        <w:rPr>
          <w:rFonts w:ascii="Adobe Garamond Pro" w:hAnsi="Adobe Garamond Pro" w:cs="Arial"/>
        </w:rPr>
        <w:t xml:space="preserve"> une fois par trimestre,</w:t>
      </w:r>
      <w:r w:rsidR="00271628">
        <w:rPr>
          <w:rFonts w:ascii="Adobe Garamond Pro" w:hAnsi="Adobe Garamond Pro" w:cs="Arial"/>
        </w:rPr>
        <w:t xml:space="preserve"> au moins deux fois par an,</w:t>
      </w:r>
      <w:r w:rsidRPr="009A0C6E">
        <w:rPr>
          <w:rFonts w:ascii="Adobe Garamond Pro" w:hAnsi="Adobe Garamond Pro" w:cs="Arial"/>
        </w:rPr>
        <w:t xml:space="preserve"> et chaque fois qu'il est convoqué par son président ou sur la demande du tiers de ses membres.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L'ordre du jour est fixé par le président et joint aux convoc</w:t>
      </w:r>
      <w:r w:rsidR="000C7F2B" w:rsidRPr="009A0C6E">
        <w:rPr>
          <w:rFonts w:ascii="Adobe Garamond Pro" w:hAnsi="Adobe Garamond Pro" w:cs="Arial"/>
        </w:rPr>
        <w:t xml:space="preserve">ations écrites qui devront être </w:t>
      </w:r>
      <w:r w:rsidRPr="009A0C6E">
        <w:rPr>
          <w:rFonts w:ascii="Adobe Garamond Pro" w:hAnsi="Adobe Garamond Pro" w:cs="Arial"/>
        </w:rPr>
        <w:t>adressées aux membres au moins qu</w:t>
      </w:r>
      <w:r w:rsidR="000C7F2B" w:rsidRPr="009A0C6E">
        <w:rPr>
          <w:rFonts w:ascii="Adobe Garamond Pro" w:hAnsi="Adobe Garamond Pro" w:cs="Arial"/>
        </w:rPr>
        <w:t>inze jours avant la réunion.</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Seules seront valables les résolutions prises sur les points inscrits à l'ordre du jour.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 présence du tiers au moins de ses membres est nécessaire pour que le Conseil d'Administration puisse délibérer valablement.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Les résolutions sont prises à la majorité des membres présents</w:t>
      </w:r>
      <w:r w:rsidR="000105AC">
        <w:rPr>
          <w:rFonts w:ascii="Adobe Garamond Pro" w:hAnsi="Adobe Garamond Pro" w:cs="Arial"/>
        </w:rPr>
        <w:t xml:space="preserve"> et représentés</w:t>
      </w:r>
      <w:r w:rsidRPr="009A0C6E">
        <w:rPr>
          <w:rFonts w:ascii="Adobe Garamond Pro" w:hAnsi="Adobe Garamond Pro" w:cs="Arial"/>
        </w:rPr>
        <w:t>. En cas de partage d</w:t>
      </w:r>
      <w:r w:rsidR="001A304B" w:rsidRPr="009A0C6E">
        <w:rPr>
          <w:rFonts w:ascii="Adobe Garamond Pro" w:hAnsi="Adobe Garamond Pro" w:cs="Arial"/>
        </w:rPr>
        <w:t>es voix, celle du Président est</w:t>
      </w:r>
      <w:r w:rsidRPr="009A0C6E">
        <w:rPr>
          <w:rFonts w:ascii="Adobe Garamond Pro" w:hAnsi="Adobe Garamond Pro" w:cs="Arial"/>
        </w:rPr>
        <w:t xml:space="preserve"> prépondérante.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Par ailleurs, les</w:t>
      </w:r>
      <w:r w:rsidR="00271628">
        <w:rPr>
          <w:rFonts w:ascii="Adobe Garamond Pro" w:hAnsi="Adobe Garamond Pro" w:cs="Arial"/>
        </w:rPr>
        <w:t xml:space="preserve"> </w:t>
      </w:r>
      <w:r w:rsidRPr="009A0C6E">
        <w:rPr>
          <w:rFonts w:ascii="Adobe Garamond Pro" w:hAnsi="Adobe Garamond Pro" w:cs="Arial"/>
        </w:rPr>
        <w:t xml:space="preserve">dites délibérations sont prises à mains levées. Toutefois à la demande </w:t>
      </w:r>
      <w:r w:rsidR="000105AC">
        <w:rPr>
          <w:rFonts w:ascii="Adobe Garamond Pro" w:hAnsi="Adobe Garamond Pro" w:cs="Arial"/>
        </w:rPr>
        <w:t>d’un seul</w:t>
      </w:r>
      <w:r w:rsidRPr="009A0C6E">
        <w:rPr>
          <w:rFonts w:ascii="Adobe Garamond Pro" w:hAnsi="Adobe Garamond Pro" w:cs="Arial"/>
        </w:rPr>
        <w:t xml:space="preserve"> membre présent, les votes doivent être émis au scrutin secret.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Toutes les délibérations et résolutions du Conseil d'Administration font l'objet de procès-verbaux qui sont inscrits sur le registre des délibérations du comité d</w:t>
      </w:r>
      <w:r w:rsidR="00C46E2A">
        <w:rPr>
          <w:rFonts w:ascii="Adobe Garamond Pro" w:hAnsi="Adobe Garamond Pro" w:cs="Arial"/>
        </w:rPr>
        <w:t xml:space="preserve">’administration </w:t>
      </w:r>
      <w:r w:rsidRPr="009A0C6E">
        <w:rPr>
          <w:rFonts w:ascii="Adobe Garamond Pro" w:hAnsi="Adobe Garamond Pro" w:cs="Arial"/>
        </w:rPr>
        <w:t xml:space="preserve">et signés par le président et le secrétaire. </w:t>
      </w:r>
    </w:p>
    <w:p w:rsidR="00D57AC8" w:rsidRPr="009A0C6E" w:rsidRDefault="00D57AC8" w:rsidP="009A0C6E">
      <w:pPr>
        <w:pStyle w:val="Titre2"/>
      </w:pPr>
      <w:r w:rsidRPr="009A0C6E">
        <w:t xml:space="preserve">Article 12 : Rétributions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membres du Conseil d'Administration ne peuvent recevoir aucune rétribution à raison des fonctions qui leur sont confiées. </w:t>
      </w:r>
    </w:p>
    <w:p w:rsidR="00D57AC8" w:rsidRPr="009A0C6E" w:rsidRDefault="00D57AC8" w:rsidP="009A0C6E">
      <w:pPr>
        <w:pStyle w:val="Titre2"/>
      </w:pPr>
      <w:r w:rsidRPr="009A0C6E">
        <w:lastRenderedPageBreak/>
        <w:t xml:space="preserve">Article 13 : Remboursement de frais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Seuls les frais et débours occasionnés par l'accomplissement de leur mandat sont remboursés aux membres du Conseil d'Administration et ce au vu des pièces justificatives. Le rapport financier</w:t>
      </w:r>
      <w:r w:rsidR="00271628">
        <w:rPr>
          <w:rFonts w:ascii="Adobe Garamond Pro" w:hAnsi="Adobe Garamond Pro" w:cs="Arial"/>
        </w:rPr>
        <w:t xml:space="preserve"> annuel</w:t>
      </w:r>
      <w:r w:rsidRPr="009A0C6E">
        <w:rPr>
          <w:rFonts w:ascii="Adobe Garamond Pro" w:hAnsi="Adobe Garamond Pro" w:cs="Arial"/>
        </w:rPr>
        <w:t xml:space="preserve"> doit faire mention des remboursements de frais de mission, de déplacement ou de représentation versés aux membres du Conseil d'Administration. </w:t>
      </w:r>
    </w:p>
    <w:p w:rsidR="00D57AC8" w:rsidRPr="009A0C6E" w:rsidRDefault="00D57AC8" w:rsidP="009A0C6E">
      <w:pPr>
        <w:pStyle w:val="Titre2"/>
      </w:pPr>
      <w:r w:rsidRPr="009A0C6E">
        <w:t xml:space="preserve">Article 14 : Pouvoirs du Conseil d'Administration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Le Conseil d'Administration est investi d'une manière générale des pouvoirs les plus étendus pour assurer la direction de l'association au</w:t>
      </w:r>
      <w:r w:rsidR="007B0D70" w:rsidRPr="009A0C6E">
        <w:rPr>
          <w:rFonts w:ascii="Adobe Garamond Pro" w:hAnsi="Adobe Garamond Pro" w:cs="Arial"/>
        </w:rPr>
        <w:t xml:space="preserve"> </w:t>
      </w:r>
      <w:r w:rsidRPr="009A0C6E">
        <w:rPr>
          <w:rFonts w:ascii="Adobe Garamond Pro" w:hAnsi="Adobe Garamond Pro" w:cs="Arial"/>
        </w:rPr>
        <w:t xml:space="preserve">sens du Code civil local.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Il se prononce sur toutes les admissions des membres de l'association et confère les éventuels titres de membres d'honneur. C'est lui également qui prononce les éventuelles mesures d'exclusion ou de radiation des membres.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Il surveille notamment la gestion des membres du bureau et a toujours le droit de se faire rendre compte de leurs actes. Il peut, en cas de faute grave, suspendre les membres du bureau à la' majorité des membres présents.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Il fait ouvrir tous les comptes en banque et auprès de tous autres établissements de crédit, effectue tous emplois de fonds, contracte tous emprunts hypothécaires ou autres, demande tous découverts bancaires, sollicite toutes subventions, requiert toutes inscriptions et transcriptions utiles. </w:t>
      </w:r>
    </w:p>
    <w:p w:rsidR="00D57AC8" w:rsidRPr="009A0C6E" w:rsidRDefault="001A304B"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Il décide de tous actes,</w:t>
      </w:r>
      <w:r w:rsidR="00D57AC8" w:rsidRPr="009A0C6E">
        <w:rPr>
          <w:rFonts w:ascii="Adobe Garamond Pro" w:hAnsi="Adobe Garamond Pro" w:cs="Arial"/>
        </w:rPr>
        <w:t xml:space="preserve"> contrats, marchés, achats, aliénations ou locations nécessaires au fonctionnement de l'association.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Il est également compétent pour les contrats de travail et la fixation des rémunérations des </w:t>
      </w:r>
      <w:r w:rsidR="00271628">
        <w:rPr>
          <w:rFonts w:ascii="Adobe Garamond Pro" w:hAnsi="Adobe Garamond Pro" w:cs="Arial"/>
        </w:rPr>
        <w:t xml:space="preserve">éventuels </w:t>
      </w:r>
      <w:r w:rsidRPr="009A0C6E">
        <w:rPr>
          <w:rFonts w:ascii="Adobe Garamond Pro" w:hAnsi="Adobe Garamond Pro" w:cs="Arial"/>
        </w:rPr>
        <w:t>salariés de</w:t>
      </w:r>
      <w:r w:rsidR="007B0D70" w:rsidRPr="009A0C6E">
        <w:rPr>
          <w:rFonts w:ascii="Adobe Garamond Pro" w:hAnsi="Adobe Garamond Pro" w:cs="Arial"/>
        </w:rPr>
        <w:t xml:space="preserve"> </w:t>
      </w:r>
      <w:r w:rsidRPr="009A0C6E">
        <w:rPr>
          <w:rFonts w:ascii="Adobe Garamond Pro" w:hAnsi="Adobe Garamond Pro" w:cs="Arial"/>
        </w:rPr>
        <w:t>l'</w:t>
      </w:r>
      <w:r w:rsidR="007B0D70" w:rsidRPr="009A0C6E">
        <w:rPr>
          <w:rFonts w:ascii="Adobe Garamond Pro" w:hAnsi="Adobe Garamond Pro" w:cs="Arial"/>
        </w:rPr>
        <w:t>association</w:t>
      </w:r>
      <w:r w:rsidRPr="009A0C6E">
        <w:rPr>
          <w:rFonts w:ascii="Adobe Garamond Pro" w:hAnsi="Adobe Garamond Pro" w:cs="Arial"/>
        </w:rPr>
        <w:t xml:space="preserv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Il peut déléguer telle ou telle de ses attributions à l'un de ses membres ou au bureau. </w:t>
      </w:r>
    </w:p>
    <w:p w:rsidR="00D57AC8" w:rsidRPr="009A0C6E" w:rsidRDefault="00D57AC8" w:rsidP="009A0C6E">
      <w:pPr>
        <w:pStyle w:val="Titre2"/>
      </w:pPr>
      <w:r w:rsidRPr="009A0C6E">
        <w:t xml:space="preserve">Article 15 : Bureau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Le Conseil d'Administration élit en son sein, au scrutin secret</w:t>
      </w:r>
      <w:r w:rsidR="00271628">
        <w:rPr>
          <w:rFonts w:ascii="Adobe Garamond Pro" w:hAnsi="Adobe Garamond Pro" w:cs="Arial"/>
        </w:rPr>
        <w:t xml:space="preserve"> si demandé par des membres</w:t>
      </w:r>
      <w:r w:rsidRPr="009A0C6E">
        <w:rPr>
          <w:rFonts w:ascii="Adobe Garamond Pro" w:hAnsi="Adobe Garamond Pro" w:cs="Arial"/>
        </w:rPr>
        <w:t xml:space="preserve">, un bureau comprenant: </w:t>
      </w:r>
    </w:p>
    <w:p w:rsidR="00D57AC8" w:rsidRPr="009A0C6E" w:rsidRDefault="00D57AC8" w:rsidP="009A0C6E">
      <w:pPr>
        <w:numPr>
          <w:ilvl w:val="0"/>
          <w:numId w:val="10"/>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un président </w:t>
      </w:r>
    </w:p>
    <w:p w:rsidR="00D57AC8" w:rsidRPr="009A0C6E" w:rsidRDefault="00D57AC8" w:rsidP="009A0C6E">
      <w:pPr>
        <w:numPr>
          <w:ilvl w:val="0"/>
          <w:numId w:val="10"/>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un </w:t>
      </w:r>
      <w:r w:rsidR="00271628">
        <w:rPr>
          <w:rFonts w:ascii="Adobe Garamond Pro" w:hAnsi="Adobe Garamond Pro" w:cs="Arial"/>
        </w:rPr>
        <w:t>v</w:t>
      </w:r>
      <w:r w:rsidRPr="009A0C6E">
        <w:rPr>
          <w:rFonts w:ascii="Adobe Garamond Pro" w:hAnsi="Adobe Garamond Pro" w:cs="Arial"/>
        </w:rPr>
        <w:t>ice-président</w:t>
      </w:r>
      <w:r w:rsidR="00271628">
        <w:rPr>
          <w:rFonts w:ascii="Adobe Garamond Pro" w:hAnsi="Adobe Garamond Pro" w:cs="Arial"/>
        </w:rPr>
        <w:t xml:space="preserve"> et</w:t>
      </w:r>
      <w:r w:rsidRPr="009A0C6E">
        <w:rPr>
          <w:rFonts w:ascii="Adobe Garamond Pro" w:hAnsi="Adobe Garamond Pro" w:cs="Arial"/>
        </w:rPr>
        <w:t xml:space="preserve"> éventuellement un deuxième vice </w:t>
      </w:r>
      <w:r w:rsidR="00271628">
        <w:rPr>
          <w:rFonts w:ascii="Adobe Garamond Pro" w:hAnsi="Adobe Garamond Pro" w:cs="Arial"/>
        </w:rPr>
        <w:t>p</w:t>
      </w:r>
      <w:r w:rsidRPr="009A0C6E">
        <w:rPr>
          <w:rFonts w:ascii="Adobe Garamond Pro" w:hAnsi="Adobe Garamond Pro" w:cs="Arial"/>
        </w:rPr>
        <w:t xml:space="preserve">résident. </w:t>
      </w:r>
    </w:p>
    <w:p w:rsidR="007B0D70" w:rsidRPr="009A0C6E" w:rsidRDefault="00D57AC8" w:rsidP="009A0C6E">
      <w:pPr>
        <w:numPr>
          <w:ilvl w:val="0"/>
          <w:numId w:val="10"/>
        </w:numPr>
        <w:autoSpaceDE w:val="0"/>
        <w:autoSpaceDN w:val="0"/>
        <w:adjustRightInd w:val="0"/>
        <w:spacing w:before="120"/>
        <w:rPr>
          <w:rFonts w:ascii="Adobe Garamond Pro" w:hAnsi="Adobe Garamond Pro" w:cs="Arial"/>
        </w:rPr>
      </w:pPr>
      <w:r w:rsidRPr="009A0C6E">
        <w:rPr>
          <w:rFonts w:ascii="Adobe Garamond Pro" w:hAnsi="Adobe Garamond Pro" w:cs="Arial"/>
        </w:rPr>
        <w:t>un secrétaire</w:t>
      </w:r>
    </w:p>
    <w:p w:rsidR="00D57AC8" w:rsidRPr="009A0C6E" w:rsidRDefault="00D57AC8" w:rsidP="009A0C6E">
      <w:pPr>
        <w:numPr>
          <w:ilvl w:val="0"/>
          <w:numId w:val="10"/>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un trésorier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 bureau est élu pour un an. Les membres sortants sont rééligibles. </w:t>
      </w:r>
    </w:p>
    <w:p w:rsidR="00D57AC8" w:rsidRPr="009A0C6E" w:rsidRDefault="00D57AC8" w:rsidP="009A0C6E">
      <w:pPr>
        <w:pStyle w:val="Titre2"/>
      </w:pPr>
      <w:r w:rsidRPr="009A0C6E">
        <w:lastRenderedPageBreak/>
        <w:t xml:space="preserve">Article 16 : Rôles des membres du bureau </w:t>
      </w:r>
    </w:p>
    <w:p w:rsidR="00D57AC8" w:rsidRDefault="00D57AC8" w:rsidP="009A0C6E">
      <w:pPr>
        <w:autoSpaceDE w:val="0"/>
        <w:autoSpaceDN w:val="0"/>
        <w:adjustRightInd w:val="0"/>
        <w:spacing w:before="120"/>
        <w:rPr>
          <w:rFonts w:ascii="Adobe Garamond Pro" w:hAnsi="Adobe Garamond Pro" w:cs="Arial"/>
        </w:rPr>
      </w:pPr>
      <w:r w:rsidRPr="009A0C6E">
        <w:rPr>
          <w:rFonts w:ascii="Adobe Garamond Pro" w:hAnsi="Adobe Garamond Pro" w:cs="Arial"/>
        </w:rPr>
        <w:t>Le Président représente l'association dans tous les actes de la vie civile. Il a notamment qualité pour ester en justice au nom de l'association</w:t>
      </w:r>
      <w:r w:rsidR="00EE2184">
        <w:rPr>
          <w:rFonts w:ascii="Adobe Garamond Pro" w:hAnsi="Adobe Garamond Pro" w:cs="Arial"/>
        </w:rPr>
        <w:t xml:space="preserve"> sur mandat du conseil d’administration</w:t>
      </w:r>
      <w:r w:rsidRPr="009A0C6E">
        <w:rPr>
          <w:rFonts w:ascii="Adobe Garamond Pro" w:hAnsi="Adobe Garamond Pro" w:cs="Arial"/>
        </w:rPr>
        <w:t>.</w:t>
      </w:r>
    </w:p>
    <w:p w:rsidR="00C46E2A" w:rsidRPr="009A0C6E" w:rsidRDefault="00C46E2A" w:rsidP="009A0C6E">
      <w:pPr>
        <w:autoSpaceDE w:val="0"/>
        <w:autoSpaceDN w:val="0"/>
        <w:adjustRightInd w:val="0"/>
        <w:spacing w:before="120"/>
        <w:rPr>
          <w:rFonts w:ascii="Adobe Garamond Pro" w:hAnsi="Adobe Garamond Pro" w:cs="Arial"/>
        </w:rPr>
      </w:pPr>
      <w:r w:rsidRPr="00C46E2A">
        <w:rPr>
          <w:rFonts w:ascii="Adobe Garamond Pro" w:hAnsi="Adobe Garamond Pro" w:cs="Arial"/>
        </w:rPr>
        <w:t>Le</w:t>
      </w:r>
      <w:r w:rsidR="00EE2184">
        <w:rPr>
          <w:rFonts w:ascii="Adobe Garamond Pro" w:hAnsi="Adobe Garamond Pro" w:cs="Arial"/>
        </w:rPr>
        <w:t xml:space="preserve"> ou les</w:t>
      </w:r>
      <w:r w:rsidRPr="00C46E2A">
        <w:rPr>
          <w:rFonts w:ascii="Adobe Garamond Pro" w:hAnsi="Adobe Garamond Pro" w:cs="Arial"/>
        </w:rPr>
        <w:t xml:space="preserve"> vice</w:t>
      </w:r>
      <w:r w:rsidR="00EE2184">
        <w:rPr>
          <w:rFonts w:ascii="Adobe Garamond Pro" w:hAnsi="Adobe Garamond Pro" w:cs="Arial"/>
        </w:rPr>
        <w:t>-</w:t>
      </w:r>
      <w:r w:rsidRPr="00C46E2A">
        <w:rPr>
          <w:rFonts w:ascii="Adobe Garamond Pro" w:hAnsi="Adobe Garamond Pro" w:cs="Arial"/>
        </w:rPr>
        <w:t>présidents assurent au sein du bureau la conduite des missions dont ils ont reçu la responsabilité. Un vice président doit être en mesure de représenter le président si celui-ci est empêché</w:t>
      </w:r>
    </w:p>
    <w:p w:rsidR="00D57AC8" w:rsidRPr="009A0C6E" w:rsidRDefault="00D57AC8" w:rsidP="009A0C6E">
      <w:pPr>
        <w:autoSpaceDE w:val="0"/>
        <w:autoSpaceDN w:val="0"/>
        <w:adjustRightInd w:val="0"/>
        <w:spacing w:before="120"/>
        <w:rPr>
          <w:rFonts w:ascii="Adobe Garamond Pro" w:hAnsi="Adobe Garamond Pro" w:cs="Arial"/>
        </w:rPr>
      </w:pPr>
      <w:r w:rsidRPr="009A0C6E">
        <w:rPr>
          <w:rFonts w:ascii="Adobe Garamond Pro" w:hAnsi="Adobe Garamond Pro" w:cs="Arial"/>
        </w:rPr>
        <w:t>Le secrétaire est chargé de tout ce qu</w:t>
      </w:r>
      <w:r w:rsidR="0091482E" w:rsidRPr="009A0C6E">
        <w:rPr>
          <w:rFonts w:ascii="Adobe Garamond Pro" w:hAnsi="Adobe Garamond Pro" w:cs="Arial"/>
        </w:rPr>
        <w:t>i concerne la correspondance. Il</w:t>
      </w:r>
      <w:r w:rsidRPr="009A0C6E">
        <w:rPr>
          <w:rFonts w:ascii="Adobe Garamond Pro" w:hAnsi="Adobe Garamond Pro" w:cs="Arial"/>
        </w:rPr>
        <w:t xml:space="preserve"> rédige les procès-verbaux tant des assemblées générales que des réunions du </w:t>
      </w:r>
      <w:r w:rsidR="006F35AA">
        <w:rPr>
          <w:rFonts w:ascii="Adobe Garamond Pro" w:hAnsi="Adobe Garamond Pro" w:cs="Arial"/>
        </w:rPr>
        <w:t>conseil d’administration</w:t>
      </w:r>
      <w:r w:rsidRPr="009A0C6E">
        <w:rPr>
          <w:rFonts w:ascii="Adobe Garamond Pro" w:hAnsi="Adobe Garamond Pro" w:cs="Arial"/>
        </w:rPr>
        <w:t xml:space="preserve">. Il tient également le registre des délibérations des assemblées générales et le registre des délibérations du Conseil d'Administration. </w:t>
      </w:r>
    </w:p>
    <w:p w:rsidR="00D57AC8" w:rsidRPr="009A0C6E" w:rsidRDefault="00D57AC8" w:rsidP="009A0C6E">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 trésorier tient les comptes de l'association. Il est aidé par tous comptables reconnus nécessaires. Il effectue tous paiements et perçoit toutes recettes sous la surveillance du Président. Il tient une </w:t>
      </w:r>
      <w:r w:rsidR="007B0D70" w:rsidRPr="009A0C6E">
        <w:rPr>
          <w:rFonts w:ascii="Adobe Garamond Pro" w:hAnsi="Adobe Garamond Pro" w:cs="Arial"/>
        </w:rPr>
        <w:t>comptabilité</w:t>
      </w:r>
      <w:r w:rsidRPr="009A0C6E">
        <w:rPr>
          <w:rFonts w:ascii="Adobe Garamond Pro" w:hAnsi="Adobe Garamond Pro" w:cs="Arial"/>
        </w:rPr>
        <w:t xml:space="preserve"> probante au jour le jour de toutes les opérations tant en recettes qu'en dépenses. Il rend également compte de sa gestion lors de chaque assemblée générale annuelle appelée notamment à statuer sur les comptes. </w:t>
      </w:r>
    </w:p>
    <w:p w:rsidR="00D57AC8" w:rsidRPr="009A0C6E" w:rsidRDefault="00D57AC8" w:rsidP="009A0C6E">
      <w:pPr>
        <w:pStyle w:val="Titre2"/>
      </w:pPr>
      <w:r w:rsidRPr="009A0C6E">
        <w:t xml:space="preserve">Article 17 : Dispositions communes pour la tenue des assemblées générales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assemblées générales se composent de tous les membres de l'association.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assemblées se réunissent sur convocation du Conseil d'Administration.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assemblées se réunissent également sur la demande des membres représentant au moins le quart des membres de l'association. Dans ce cas, les convocations à l'assemblée générale doivent être adressées par le Conseil d'Administration dans les trente jours du dépôt de la demande écrite. L'assemblée doit alors se tenir dans les quinze jours suivant l'envoi desdites convocations.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Dans tous les cas, les convocations doivent mentionner obligatoirement l'ordre du jour prévu et fixé par les soins du Conseil d'Administration. Elles sont faites par lettres individuelles adressées aux membres quinze jours au moins à l'avance.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Seules sont valables les résolutions prises par l'assemblée générale sur les points inscrits à son ordre du jour.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 présidence </w:t>
      </w:r>
      <w:r w:rsidR="00E32A0A" w:rsidRPr="00E32A0A">
        <w:rPr>
          <w:rFonts w:ascii="Adobe Garamond Pro" w:hAnsi="Adobe Garamond Pro" w:cs="Arial"/>
        </w:rPr>
        <w:t>de l’Assemblée Générale des membres est de la responsabilité du Président qui peut, en cas d’empêchement,</w:t>
      </w:r>
      <w:r w:rsidR="00E32A0A">
        <w:rPr>
          <w:rFonts w:ascii="Adobe Garamond Pro" w:hAnsi="Adobe Garamond Pro" w:cs="Arial"/>
        </w:rPr>
        <w:t xml:space="preserve"> </w:t>
      </w:r>
      <w:r w:rsidR="00E32A0A" w:rsidRPr="00E32A0A">
        <w:rPr>
          <w:rFonts w:ascii="Adobe Garamond Pro" w:hAnsi="Adobe Garamond Pro" w:cs="Arial"/>
        </w:rPr>
        <w:t>déléguer ses fonctions à l’un des Vice-Présidents ou à un autre membre du Bureau</w:t>
      </w:r>
      <w:r w:rsidRPr="009A0C6E">
        <w:rPr>
          <w:rFonts w:ascii="Adobe Garamond Pro" w:hAnsi="Adobe Garamond Pro" w:cs="Arial"/>
        </w:rPr>
        <w:t xml:space="preserve">. Le bureau de l'assemblée est celui de l'association.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Toutes les délibérations et résolutions des assemblées générales font l'objet de procès-verbaux qui sont inscrits sur le registre des délibérations des assemblées générales et signés par le Président et le secrétaire.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Il peut être également tenu une feuille de présence qui est signée par chaque membre présent et certifiée conforme par le bureau de l'assemblée. </w:t>
      </w:r>
    </w:p>
    <w:p w:rsidR="00D57AC8" w:rsidRPr="009A0C6E" w:rsidRDefault="00D57AC8" w:rsidP="009A0C6E">
      <w:pPr>
        <w:pStyle w:val="Titre2"/>
      </w:pPr>
      <w:r w:rsidRPr="009A0C6E">
        <w:t xml:space="preserve">Article 18 : Nature et pouvoirs des assemblées générales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affaires de l'association qui ne relèvent pas des attributions du Conseil d'Administration ou du bureau sont réglées par voie de résolution prise en assemblée générale des membres. </w:t>
      </w:r>
    </w:p>
    <w:p w:rsidR="007B0D70"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assemblées générales sont ordinaires ou extraordinaires. </w:t>
      </w:r>
    </w:p>
    <w:p w:rsidR="00D57AC8" w:rsidRPr="009A0C6E" w:rsidRDefault="00D57AC8" w:rsidP="009A0C6E">
      <w:pPr>
        <w:pStyle w:val="Titre2"/>
      </w:pPr>
      <w:r w:rsidRPr="009A0C6E">
        <w:lastRenderedPageBreak/>
        <w:t xml:space="preserve">Article 19 : Assemblée générale ordinaire </w:t>
      </w:r>
    </w:p>
    <w:p w:rsidR="00D57AC8" w:rsidRPr="009A0C6E" w:rsidRDefault="00EE2184" w:rsidP="007B0D70">
      <w:pPr>
        <w:autoSpaceDE w:val="0"/>
        <w:autoSpaceDN w:val="0"/>
        <w:adjustRightInd w:val="0"/>
        <w:spacing w:before="120"/>
        <w:rPr>
          <w:rFonts w:ascii="Adobe Garamond Pro" w:hAnsi="Adobe Garamond Pro" w:cs="Arial"/>
        </w:rPr>
      </w:pPr>
      <w:r>
        <w:rPr>
          <w:rFonts w:ascii="Adobe Garamond Pro" w:hAnsi="Adobe Garamond Pro" w:cs="Arial"/>
        </w:rPr>
        <w:t>U</w:t>
      </w:r>
      <w:r w:rsidR="00D57AC8" w:rsidRPr="009A0C6E">
        <w:rPr>
          <w:rFonts w:ascii="Adobe Garamond Pro" w:hAnsi="Adobe Garamond Pro" w:cs="Arial"/>
        </w:rPr>
        <w:t xml:space="preserve">ne fois par an, les membres sont convoqués en assemblée générale ordinaire dans les conditions prévues à l'article 17. </w:t>
      </w:r>
    </w:p>
    <w:p w:rsidR="00E32A0A" w:rsidRDefault="00E32A0A" w:rsidP="007B0D70">
      <w:pPr>
        <w:autoSpaceDE w:val="0"/>
        <w:autoSpaceDN w:val="0"/>
        <w:adjustRightInd w:val="0"/>
        <w:spacing w:before="120"/>
        <w:rPr>
          <w:rFonts w:ascii="Adobe Garamond Pro" w:hAnsi="Adobe Garamond Pro" w:cs="Arial"/>
        </w:rPr>
      </w:pPr>
      <w:r w:rsidRPr="00E32A0A">
        <w:rPr>
          <w:rFonts w:ascii="Adobe Garamond Pro" w:hAnsi="Adobe Garamond Pro" w:cs="Arial"/>
        </w:rPr>
        <w:t xml:space="preserve">Cette </w:t>
      </w:r>
      <w:r>
        <w:rPr>
          <w:rFonts w:ascii="Adobe Garamond Pro" w:hAnsi="Adobe Garamond Pro" w:cs="Arial"/>
        </w:rPr>
        <w:t>a</w:t>
      </w:r>
      <w:r w:rsidRPr="00E32A0A">
        <w:rPr>
          <w:rFonts w:ascii="Adobe Garamond Pro" w:hAnsi="Adobe Garamond Pro" w:cs="Arial"/>
        </w:rPr>
        <w:t xml:space="preserve">ssemblée est traditionnellement présidée, de façon strictement temporaire, par un Président d’Honneur qui est une personnalité, obligatoirement Ancien du Lycée, invitée par le </w:t>
      </w:r>
      <w:r>
        <w:rPr>
          <w:rFonts w:ascii="Adobe Garamond Pro" w:hAnsi="Adobe Garamond Pro" w:cs="Arial"/>
        </w:rPr>
        <w:t>conseil d’administration</w:t>
      </w:r>
      <w:r w:rsidRPr="00E32A0A">
        <w:rPr>
          <w:rFonts w:ascii="Adobe Garamond Pro" w:hAnsi="Adobe Garamond Pro" w:cs="Arial"/>
        </w:rPr>
        <w:t xml:space="preserve">. Le président d’Honneur n’a aucun pouvoir, si ce n’est de présider symboliquement les débats selon l’Ordre du Jour qui lui est fixé par le Président de l’Association. Il appartient à ce dernier de clôturer officiellement les débats en actant les décisions prises.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L'assemblée entend les rapports sur la gestion du Conseil d'Administration et notamment sur la situation morale et financière de l'association. Les </w:t>
      </w:r>
      <w:r w:rsidR="007B0D70" w:rsidRPr="009A0C6E">
        <w:rPr>
          <w:rFonts w:ascii="Adobe Garamond Pro" w:hAnsi="Adobe Garamond Pro" w:cs="Arial"/>
        </w:rPr>
        <w:t>vérificateurs</w:t>
      </w:r>
      <w:r w:rsidRPr="009A0C6E">
        <w:rPr>
          <w:rFonts w:ascii="Adobe Garamond Pro" w:hAnsi="Adobe Garamond Pro" w:cs="Arial"/>
        </w:rPr>
        <w:t xml:space="preserve"> aux comptes</w:t>
      </w:r>
      <w:r w:rsidR="001A304B" w:rsidRPr="009A0C6E">
        <w:rPr>
          <w:rFonts w:ascii="Adobe Garamond Pro" w:hAnsi="Adobe Garamond Pro" w:cs="Arial"/>
        </w:rPr>
        <w:t xml:space="preserve"> </w:t>
      </w:r>
      <w:r w:rsidRPr="009A0C6E">
        <w:rPr>
          <w:rFonts w:ascii="Adobe Garamond Pro" w:hAnsi="Adobe Garamond Pro" w:cs="Arial"/>
        </w:rPr>
        <w:t xml:space="preserve">donnent lecture de </w:t>
      </w:r>
      <w:r w:rsidR="001A304B" w:rsidRPr="009A0C6E">
        <w:rPr>
          <w:rFonts w:ascii="Adobe Garamond Pro" w:hAnsi="Adobe Garamond Pro" w:cs="Arial"/>
        </w:rPr>
        <w:t>leur rapport de vérification.</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 rapport moral annuel et le rapport financier seront' reportés dans le bulletin annuel.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L'assemblée, après avoir délibéré sur les différents rapports relatifs à la gestion du Conseil d'Administration, approuve les comptes de l'exercice clos, vote le budget de l'exercice et délibère sur les autres questions figurant à l'ordre du jour. </w:t>
      </w:r>
    </w:p>
    <w:p w:rsidR="00D57AC8" w:rsidRPr="009A0C6E" w:rsidRDefault="0066414F"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Elle pourvoit </w:t>
      </w:r>
      <w:r w:rsidR="00D57AC8" w:rsidRPr="009A0C6E">
        <w:rPr>
          <w:rFonts w:ascii="Adobe Garamond Pro" w:hAnsi="Adobe Garamond Pro" w:cs="Arial"/>
        </w:rPr>
        <w:t>au renouvellement des membres du Conseil d'Administration dans les conditions prévues aux article</w:t>
      </w:r>
      <w:r w:rsidR="0091482E" w:rsidRPr="009A0C6E">
        <w:rPr>
          <w:rFonts w:ascii="Adobe Garamond Pro" w:hAnsi="Adobe Garamond Pro" w:cs="Arial"/>
        </w:rPr>
        <w:t>s</w:t>
      </w:r>
      <w:r w:rsidR="00D57AC8" w:rsidRPr="009A0C6E">
        <w:rPr>
          <w:rFonts w:ascii="Adobe Garamond Pro" w:hAnsi="Adobe Garamond Pro" w:cs="Arial"/>
        </w:rPr>
        <w:t xml:space="preserve"> 10 et 11 des présents statuts.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L'assemblée générale ordinaire désigne également pour un an, les deux vérificateurs aux comptes qui sont chargés de la vérification annuelle de la gestion du trésorier</w:t>
      </w:r>
      <w:r w:rsidR="00EE2184">
        <w:rPr>
          <w:rFonts w:ascii="Adobe Garamond Pro" w:hAnsi="Adobe Garamond Pro" w:cs="Arial"/>
        </w:rPr>
        <w:t xml:space="preserve"> pour l’année</w:t>
      </w:r>
      <w:r w:rsidRPr="009A0C6E">
        <w:rPr>
          <w:rFonts w:ascii="Adobe Garamond Pro" w:hAnsi="Adobe Garamond Pro" w:cs="Arial"/>
        </w:rPr>
        <w:t xml:space="preserv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En vertu de l'article 27 alinéa 2 du </w:t>
      </w:r>
      <w:r w:rsidR="00EE2184">
        <w:rPr>
          <w:rFonts w:ascii="Adobe Garamond Pro" w:hAnsi="Adobe Garamond Pro" w:cs="Arial"/>
        </w:rPr>
        <w:t>c</w:t>
      </w:r>
      <w:r w:rsidRPr="009A0C6E">
        <w:rPr>
          <w:rFonts w:ascii="Adobe Garamond Pro" w:hAnsi="Adobe Garamond Pro" w:cs="Arial"/>
        </w:rPr>
        <w:t xml:space="preserve">ode civil local, </w:t>
      </w:r>
      <w:r w:rsidR="00CE6BB1" w:rsidRPr="009A0C6E">
        <w:rPr>
          <w:rFonts w:ascii="Adobe Garamond Pro" w:hAnsi="Adobe Garamond Pro" w:cs="Arial"/>
        </w:rPr>
        <w:t xml:space="preserve">l'assemblée </w:t>
      </w:r>
      <w:r w:rsidRPr="009A0C6E">
        <w:rPr>
          <w:rFonts w:ascii="Adobe Garamond Pro" w:hAnsi="Adobe Garamond Pro" w:cs="Arial"/>
        </w:rPr>
        <w:t>générale ordinaire peut révoquer le Conseil d</w:t>
      </w:r>
      <w:r w:rsidR="007B0D70" w:rsidRPr="009A0C6E">
        <w:rPr>
          <w:rFonts w:ascii="Adobe Garamond Pro" w:hAnsi="Adobe Garamond Pro" w:cs="Arial"/>
        </w:rPr>
        <w:t>'Administration.</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Elle fixe aussi le montant de la cotisation annuelle à verser par les différentes catégories de membres de l'association.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Elle approuve également l'éventuel règlement intérieur établi </w:t>
      </w:r>
      <w:r w:rsidR="00EE2184">
        <w:rPr>
          <w:rFonts w:ascii="Adobe Garamond Pro" w:hAnsi="Adobe Garamond Pro" w:cs="Arial"/>
        </w:rPr>
        <w:t xml:space="preserve">dans le cadre </w:t>
      </w:r>
      <w:r w:rsidR="000C7F2B" w:rsidRPr="009A0C6E">
        <w:rPr>
          <w:rFonts w:ascii="Adobe Garamond Pro" w:hAnsi="Adobe Garamond Pro" w:cs="Arial"/>
        </w:rPr>
        <w:t>de l'article 27</w:t>
      </w:r>
      <w:r w:rsidR="00EE2184">
        <w:rPr>
          <w:rFonts w:ascii="Adobe Garamond Pro" w:hAnsi="Adobe Garamond Pro" w:cs="Arial"/>
        </w:rPr>
        <w:t xml:space="preserve"> </w:t>
      </w:r>
      <w:r w:rsidR="00EE2184" w:rsidRPr="009A0C6E">
        <w:rPr>
          <w:rFonts w:ascii="Adobe Garamond Pro" w:hAnsi="Adobe Garamond Pro" w:cs="Arial"/>
        </w:rPr>
        <w:t xml:space="preserve">du </w:t>
      </w:r>
      <w:r w:rsidR="00EE2184">
        <w:rPr>
          <w:rFonts w:ascii="Adobe Garamond Pro" w:hAnsi="Adobe Garamond Pro" w:cs="Arial"/>
        </w:rPr>
        <w:t>c</w:t>
      </w:r>
      <w:r w:rsidR="00EE2184" w:rsidRPr="009A0C6E">
        <w:rPr>
          <w:rFonts w:ascii="Adobe Garamond Pro" w:hAnsi="Adobe Garamond Pro" w:cs="Arial"/>
        </w:rPr>
        <w:t>ode civil local</w:t>
      </w:r>
      <w:r w:rsidR="000C7F2B" w:rsidRPr="009A0C6E">
        <w:rPr>
          <w:rFonts w:ascii="Adobe Garamond Pro" w:hAnsi="Adobe Garamond Pro" w:cs="Arial"/>
        </w:rPr>
        <w:t>.</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résolutions de l'assemblée générale ordinaire sont prises à la majorité des membres présents.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Les votes ont lieu à mains levées sauf si le quart au moins des membres présents exige le scrutin</w:t>
      </w:r>
      <w:r w:rsidR="001A304B" w:rsidRPr="009A0C6E">
        <w:rPr>
          <w:rFonts w:ascii="Adobe Garamond Pro" w:hAnsi="Adobe Garamond Pro" w:cs="Arial"/>
        </w:rPr>
        <w:t xml:space="preserve"> secret. </w:t>
      </w:r>
    </w:p>
    <w:p w:rsidR="000105AC" w:rsidRPr="009A0C6E" w:rsidRDefault="000105AC" w:rsidP="000105AC">
      <w:pPr>
        <w:autoSpaceDE w:val="0"/>
        <w:autoSpaceDN w:val="0"/>
        <w:adjustRightInd w:val="0"/>
        <w:spacing w:before="120"/>
        <w:rPr>
          <w:rFonts w:ascii="Adobe Garamond Pro" w:hAnsi="Adobe Garamond Pro" w:cs="Arial"/>
        </w:rPr>
      </w:pPr>
      <w:r>
        <w:rPr>
          <w:rFonts w:ascii="Adobe Garamond Pro" w:hAnsi="Adobe Garamond Pro" w:cs="Arial"/>
        </w:rPr>
        <w:t>Nul ne peut voter s’il n’est pas à jour de ses cotisations.</w:t>
      </w:r>
    </w:p>
    <w:p w:rsidR="000C7F2B"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L'assemblée générale annuelle est suivie d'un banquet auquel sont </w:t>
      </w:r>
      <w:r w:rsidR="00EE2184">
        <w:rPr>
          <w:rFonts w:ascii="Adobe Garamond Pro" w:hAnsi="Adobe Garamond Pro" w:cs="Arial"/>
        </w:rPr>
        <w:t>conviés</w:t>
      </w:r>
      <w:r w:rsidR="00EE2184" w:rsidRPr="009A0C6E">
        <w:rPr>
          <w:rFonts w:ascii="Adobe Garamond Pro" w:hAnsi="Adobe Garamond Pro" w:cs="Arial"/>
        </w:rPr>
        <w:t xml:space="preserve"> </w:t>
      </w:r>
      <w:r w:rsidRPr="009A0C6E">
        <w:rPr>
          <w:rFonts w:ascii="Adobe Garamond Pro" w:hAnsi="Adobe Garamond Pro" w:cs="Arial"/>
        </w:rPr>
        <w:t>tous les membres de l'association</w:t>
      </w:r>
      <w:r w:rsidR="00C46E2A">
        <w:rPr>
          <w:rFonts w:ascii="Adobe Garamond Pro" w:hAnsi="Adobe Garamond Pro" w:cs="Arial"/>
        </w:rPr>
        <w:t>, leurs conjoints et leurs invités</w:t>
      </w:r>
      <w:r w:rsidRPr="009A0C6E">
        <w:rPr>
          <w:rFonts w:ascii="Adobe Garamond Pro" w:hAnsi="Adobe Garamond Pro" w:cs="Arial"/>
        </w:rPr>
        <w:t xml:space="preserve">. Le Conseil d'Administration peut y </w:t>
      </w:r>
      <w:r w:rsidR="00EE2184">
        <w:rPr>
          <w:rFonts w:ascii="Adobe Garamond Pro" w:hAnsi="Adobe Garamond Pro" w:cs="Arial"/>
        </w:rPr>
        <w:t>inviter</w:t>
      </w:r>
      <w:r w:rsidR="00EE2184" w:rsidRPr="009A0C6E">
        <w:rPr>
          <w:rFonts w:ascii="Adobe Garamond Pro" w:hAnsi="Adobe Garamond Pro" w:cs="Arial"/>
        </w:rPr>
        <w:t xml:space="preserve"> </w:t>
      </w:r>
      <w:r w:rsidR="000105AC">
        <w:rPr>
          <w:rFonts w:ascii="Adobe Garamond Pro" w:hAnsi="Adobe Garamond Pro" w:cs="Arial"/>
        </w:rPr>
        <w:t xml:space="preserve">des </w:t>
      </w:r>
      <w:r w:rsidRPr="009A0C6E">
        <w:rPr>
          <w:rFonts w:ascii="Adobe Garamond Pro" w:hAnsi="Adobe Garamond Pro" w:cs="Arial"/>
        </w:rPr>
        <w:t>élève</w:t>
      </w:r>
      <w:r w:rsidR="000105AC">
        <w:rPr>
          <w:rFonts w:ascii="Adobe Garamond Pro" w:hAnsi="Adobe Garamond Pro" w:cs="Arial"/>
        </w:rPr>
        <w:t>s</w:t>
      </w:r>
      <w:r w:rsidRPr="009A0C6E">
        <w:rPr>
          <w:rFonts w:ascii="Adobe Garamond Pro" w:hAnsi="Adobe Garamond Pro" w:cs="Arial"/>
        </w:rPr>
        <w:t xml:space="preserve"> méritant</w:t>
      </w:r>
      <w:r w:rsidR="000105AC">
        <w:rPr>
          <w:rFonts w:ascii="Adobe Garamond Pro" w:hAnsi="Adobe Garamond Pro" w:cs="Arial"/>
        </w:rPr>
        <w:t>s</w:t>
      </w:r>
      <w:r w:rsidRPr="009A0C6E">
        <w:rPr>
          <w:rFonts w:ascii="Adobe Garamond Pro" w:hAnsi="Adobe Garamond Pro" w:cs="Arial"/>
        </w:rPr>
        <w:t xml:space="preserve"> </w:t>
      </w:r>
      <w:r w:rsidR="000105AC">
        <w:rPr>
          <w:rFonts w:ascii="Adobe Garamond Pro" w:hAnsi="Adobe Garamond Pro" w:cs="Arial"/>
        </w:rPr>
        <w:t>sur proposition du proviseur</w:t>
      </w:r>
      <w:r w:rsidRPr="009A0C6E">
        <w:rPr>
          <w:rFonts w:ascii="Adobe Garamond Pro" w:hAnsi="Adobe Garamond Pro" w:cs="Arial"/>
        </w:rPr>
        <w:t>.</w:t>
      </w:r>
      <w:r w:rsidR="00EE2184">
        <w:rPr>
          <w:rFonts w:ascii="Adobe Garamond Pro" w:hAnsi="Adobe Garamond Pro" w:cs="Arial"/>
        </w:rPr>
        <w:t xml:space="preserve"> Le montant de la participation est fixé par la conseil d’administration.</w:t>
      </w:r>
    </w:p>
    <w:p w:rsidR="00D57AC8" w:rsidRPr="009A0C6E" w:rsidRDefault="00D57AC8" w:rsidP="009A0C6E">
      <w:pPr>
        <w:pStyle w:val="Titre2"/>
      </w:pPr>
      <w:r w:rsidRPr="009A0C6E">
        <w:t xml:space="preserve">Article 20 : Assemblée générale extraordinaire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Elle est compétente pour la modification des statuts de l'association, y compris de ses buts.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Les conditions d</w:t>
      </w:r>
      <w:r w:rsidR="001A304B" w:rsidRPr="009A0C6E">
        <w:rPr>
          <w:rFonts w:ascii="Adobe Garamond Pro" w:hAnsi="Adobe Garamond Pro" w:cs="Arial"/>
        </w:rPr>
        <w:t xml:space="preserve">e convocation et les modalités </w:t>
      </w:r>
      <w:r w:rsidRPr="009A0C6E">
        <w:rPr>
          <w:rFonts w:ascii="Adobe Garamond Pro" w:hAnsi="Adobe Garamond Pro" w:cs="Arial"/>
        </w:rPr>
        <w:t xml:space="preserve">de tenue d'une telle assemblée sont celles prévues à l'article 17 des présents statuts.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lastRenderedPageBreak/>
        <w:t xml:space="preserve">L'assemblée générale extraordinaire doit comprendre au moins la moitié plus un des membres de l'association.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Si cette proportion n'est pas atteinte, l'assemblée est convoquée à nouveau, mais à quinze jours au moins d'intervalle. Elle peut alors délibérer quel que soit le nombre des membres présents.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Dans tous les cas, les résolutions portant sur la modification des statuts de l'association, y compris de ses buts, sont prises à la majorité des deux tiers des membres présents.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votes ont lieu à mains levées sauf si le quart au moins des membres présents exige le scrutin secret.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L'assemblée générale extraordinaire est également compétente pour prononcer la dissolution, la dévolution des biens et la liquidation de l'association, selon les règles prévues aux articles 17,</w:t>
      </w:r>
      <w:r w:rsidR="0066414F" w:rsidRPr="009A0C6E">
        <w:rPr>
          <w:rFonts w:ascii="Adobe Garamond Pro" w:hAnsi="Adobe Garamond Pro" w:cs="Arial"/>
        </w:rPr>
        <w:t xml:space="preserve"> </w:t>
      </w:r>
      <w:r w:rsidRPr="009A0C6E">
        <w:rPr>
          <w:rFonts w:ascii="Adobe Garamond Pro" w:hAnsi="Adobe Garamond Pro" w:cs="Arial"/>
        </w:rPr>
        <w:t xml:space="preserve">25 et 26 des présents statuts. </w:t>
      </w:r>
    </w:p>
    <w:p w:rsidR="00CE6BB1" w:rsidRPr="009A0C6E" w:rsidRDefault="00CE6BB1" w:rsidP="007B0D70">
      <w:pPr>
        <w:autoSpaceDE w:val="0"/>
        <w:autoSpaceDN w:val="0"/>
        <w:adjustRightInd w:val="0"/>
        <w:spacing w:before="120"/>
        <w:rPr>
          <w:rFonts w:ascii="Adobe Garamond Pro" w:hAnsi="Adobe Garamond Pro" w:cs="Arial"/>
          <w:u w:val="single"/>
        </w:rPr>
      </w:pPr>
    </w:p>
    <w:p w:rsidR="00D57AC8" w:rsidRPr="009A0C6E" w:rsidRDefault="00D57AC8" w:rsidP="009A0C6E">
      <w:pPr>
        <w:pStyle w:val="Titre1"/>
      </w:pPr>
      <w:r w:rsidRPr="009A0C6E">
        <w:lastRenderedPageBreak/>
        <w:t xml:space="preserve">TITRE IV </w:t>
      </w:r>
      <w:r w:rsidR="009A0C6E">
        <w:t xml:space="preserve">- </w:t>
      </w:r>
      <w:r w:rsidRPr="009A0C6E">
        <w:t xml:space="preserve">RESSOURCES DE L'ASSOCIATION - COMPTABILITE </w:t>
      </w:r>
    </w:p>
    <w:p w:rsidR="00D57AC8" w:rsidRPr="009A0C6E" w:rsidRDefault="00D57AC8" w:rsidP="009A0C6E">
      <w:pPr>
        <w:pStyle w:val="Titre2"/>
      </w:pPr>
      <w:r w:rsidRPr="009A0C6E">
        <w:t xml:space="preserve">Article 21 : Ressources de l'association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ressources de l'association se composent: </w:t>
      </w:r>
    </w:p>
    <w:p w:rsidR="00D57AC8" w:rsidRPr="009A0C6E" w:rsidRDefault="00D57AC8" w:rsidP="009A0C6E">
      <w:pPr>
        <w:numPr>
          <w:ilvl w:val="0"/>
          <w:numId w:val="14"/>
        </w:numPr>
        <w:autoSpaceDE w:val="0"/>
        <w:autoSpaceDN w:val="0"/>
        <w:adjustRightInd w:val="0"/>
        <w:spacing w:before="120"/>
        <w:rPr>
          <w:rFonts w:ascii="Adobe Garamond Pro" w:hAnsi="Adobe Garamond Pro" w:cs="Arial"/>
        </w:rPr>
      </w:pPr>
      <w:r w:rsidRPr="009A0C6E">
        <w:rPr>
          <w:rFonts w:ascii="Adobe Garamond Pro" w:hAnsi="Adobe Garamond Pro" w:cs="Arial"/>
        </w:rPr>
        <w:t>Du produit des cotisations des membr</w:t>
      </w:r>
      <w:r w:rsidR="001A304B" w:rsidRPr="009A0C6E">
        <w:rPr>
          <w:rFonts w:ascii="Adobe Garamond Pro" w:hAnsi="Adobe Garamond Pro" w:cs="Arial"/>
        </w:rPr>
        <w:t>es.</w:t>
      </w:r>
    </w:p>
    <w:p w:rsidR="00D57AC8" w:rsidRPr="009A0C6E" w:rsidRDefault="00D57AC8" w:rsidP="009A0C6E">
      <w:pPr>
        <w:numPr>
          <w:ilvl w:val="0"/>
          <w:numId w:val="14"/>
        </w:numPr>
        <w:autoSpaceDE w:val="0"/>
        <w:autoSpaceDN w:val="0"/>
        <w:adjustRightInd w:val="0"/>
        <w:spacing w:before="120"/>
        <w:rPr>
          <w:rFonts w:ascii="Adobe Garamond Pro" w:hAnsi="Adobe Garamond Pro" w:cs="Arial"/>
        </w:rPr>
      </w:pPr>
      <w:r w:rsidRPr="009A0C6E">
        <w:rPr>
          <w:rFonts w:ascii="Adobe Garamond Pro" w:hAnsi="Adobe Garamond Pro" w:cs="Arial"/>
        </w:rPr>
        <w:t>Des subventions éventuelles de l'Etat, de</w:t>
      </w:r>
      <w:r w:rsidR="001A304B" w:rsidRPr="009A0C6E">
        <w:rPr>
          <w:rFonts w:ascii="Adobe Garamond Pro" w:hAnsi="Adobe Garamond Pro" w:cs="Arial"/>
        </w:rPr>
        <w:t>s</w:t>
      </w:r>
      <w:r w:rsidRPr="009A0C6E">
        <w:rPr>
          <w:rFonts w:ascii="Adobe Garamond Pro" w:hAnsi="Adobe Garamond Pro" w:cs="Arial"/>
        </w:rPr>
        <w:t xml:space="preserve"> régions, des départements, des communes, des établissements publics. </w:t>
      </w:r>
    </w:p>
    <w:p w:rsidR="00D57AC8" w:rsidRPr="009A0C6E" w:rsidRDefault="00D57AC8" w:rsidP="009A0C6E">
      <w:pPr>
        <w:numPr>
          <w:ilvl w:val="0"/>
          <w:numId w:val="14"/>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Du revenu des biens et valeurs appartenant à l'association. </w:t>
      </w:r>
    </w:p>
    <w:p w:rsidR="00D57AC8" w:rsidRPr="009A0C6E" w:rsidRDefault="00D57AC8" w:rsidP="009A0C6E">
      <w:pPr>
        <w:numPr>
          <w:ilvl w:val="0"/>
          <w:numId w:val="14"/>
        </w:num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Du produit des rétributions perçues pour services rendus. </w:t>
      </w:r>
    </w:p>
    <w:p w:rsidR="00CE6BB1" w:rsidRPr="009A0C6E" w:rsidRDefault="00D57AC8" w:rsidP="009A0C6E">
      <w:pPr>
        <w:numPr>
          <w:ilvl w:val="0"/>
          <w:numId w:val="14"/>
        </w:numPr>
        <w:autoSpaceDE w:val="0"/>
        <w:autoSpaceDN w:val="0"/>
        <w:adjustRightInd w:val="0"/>
        <w:spacing w:before="120"/>
        <w:rPr>
          <w:rFonts w:ascii="Adobe Garamond Pro" w:hAnsi="Adobe Garamond Pro" w:cs="Arial"/>
        </w:rPr>
      </w:pPr>
      <w:r w:rsidRPr="009A0C6E">
        <w:rPr>
          <w:rFonts w:ascii="Adobe Garamond Pro" w:hAnsi="Adobe Garamond Pro" w:cs="Arial"/>
        </w:rPr>
        <w:t>Toutes autres ressources, recettes ou subventions q</w:t>
      </w:r>
      <w:r w:rsidR="00CE6BB1" w:rsidRPr="009A0C6E">
        <w:rPr>
          <w:rFonts w:ascii="Adobe Garamond Pro" w:hAnsi="Adobe Garamond Pro" w:cs="Arial"/>
        </w:rPr>
        <w:t>u</w:t>
      </w:r>
      <w:r w:rsidRPr="009A0C6E">
        <w:rPr>
          <w:rFonts w:ascii="Adobe Garamond Pro" w:hAnsi="Adobe Garamond Pro" w:cs="Arial"/>
        </w:rPr>
        <w:t xml:space="preserve">i ne sont pas interdites par les lois et règlements en </w:t>
      </w:r>
      <w:r w:rsidR="00CE6BB1" w:rsidRPr="009A0C6E">
        <w:rPr>
          <w:rFonts w:ascii="Adobe Garamond Pro" w:hAnsi="Adobe Garamond Pro" w:cs="Arial"/>
        </w:rPr>
        <w:t>vigueur</w:t>
      </w:r>
      <w:r w:rsidRPr="009A0C6E">
        <w:rPr>
          <w:rFonts w:ascii="Adobe Garamond Pro" w:hAnsi="Adobe Garamond Pro" w:cs="Arial"/>
        </w:rPr>
        <w:t xml:space="preserve">. </w:t>
      </w:r>
    </w:p>
    <w:p w:rsidR="00D57AC8" w:rsidRPr="009A0C6E" w:rsidRDefault="00D57AC8" w:rsidP="009A0C6E">
      <w:pPr>
        <w:pStyle w:val="Titre2"/>
      </w:pPr>
      <w:r w:rsidRPr="009A0C6E">
        <w:t xml:space="preserve">Article 22 : Comptabilité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Il est tenu au jour le jour, une comptabilité en recettes et </w:t>
      </w:r>
      <w:r w:rsidR="00CE6BB1" w:rsidRPr="009A0C6E">
        <w:rPr>
          <w:rFonts w:ascii="Adobe Garamond Pro" w:hAnsi="Adobe Garamond Pro" w:cs="Arial"/>
        </w:rPr>
        <w:t xml:space="preserve"> </w:t>
      </w:r>
      <w:r w:rsidRPr="009A0C6E">
        <w:rPr>
          <w:rFonts w:ascii="Adobe Garamond Pro" w:hAnsi="Adobe Garamond Pro" w:cs="Arial"/>
        </w:rPr>
        <w:t xml:space="preserve">en dépenses pour l'enregistrement de toutes les opérations financières. </w:t>
      </w:r>
    </w:p>
    <w:p w:rsidR="00D57AC8" w:rsidRPr="009A0C6E" w:rsidRDefault="00D57AC8" w:rsidP="009A0C6E">
      <w:pPr>
        <w:pStyle w:val="Titre2"/>
      </w:pPr>
      <w:r w:rsidRPr="009A0C6E">
        <w:t xml:space="preserve">Article 23 : vérificateurs aux comptes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comptes tenus par le trésorier sont vérifiés annuellement par deux vérificateurs aux comptes.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Ceux-ci sont élus pour un an par l'assemblée générale. Ils sont rééligibles.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Ils doivent présenter à l'assemblée générale ordinaire appelée à statuer sur les comptes, un rapport sur leurs opérations de vérification.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deux vérificateurs aux comptes ne peuvent pas faire partie du Conseil d'Administration. </w:t>
      </w:r>
    </w:p>
    <w:p w:rsidR="00CE6BB1" w:rsidRPr="009A0C6E" w:rsidRDefault="00CE6BB1" w:rsidP="007B0D70">
      <w:pPr>
        <w:autoSpaceDE w:val="0"/>
        <w:autoSpaceDN w:val="0"/>
        <w:adjustRightInd w:val="0"/>
        <w:spacing w:before="120"/>
        <w:rPr>
          <w:rFonts w:ascii="Adobe Garamond Pro" w:hAnsi="Adobe Garamond Pro" w:cs="Arial"/>
          <w:u w:val="single"/>
        </w:rPr>
      </w:pPr>
    </w:p>
    <w:p w:rsidR="001A304B" w:rsidRPr="009A0C6E" w:rsidRDefault="00D57AC8" w:rsidP="009A0C6E">
      <w:pPr>
        <w:pStyle w:val="Titre1"/>
      </w:pPr>
      <w:r w:rsidRPr="009A0C6E">
        <w:lastRenderedPageBreak/>
        <w:t xml:space="preserve">TITRE V </w:t>
      </w:r>
      <w:r w:rsidR="009A0C6E">
        <w:t xml:space="preserve">- </w:t>
      </w:r>
      <w:r w:rsidRPr="009A0C6E">
        <w:t xml:space="preserve">DISSOLUTION DE L'ASSOCIATION </w:t>
      </w:r>
    </w:p>
    <w:p w:rsidR="00D57AC8" w:rsidRPr="009A0C6E" w:rsidRDefault="00D57AC8" w:rsidP="009A0C6E">
      <w:pPr>
        <w:pStyle w:val="Titre2"/>
      </w:pPr>
      <w:r w:rsidRPr="009A0C6E">
        <w:t xml:space="preserve">Article 24 : Dissolution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 dissolution est prononcée par une assemblée générale extraordinaire, convoquée spécialement à cet effet.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Les conditions de convocation et les modalités de tenu d'une telle assemblée sont celles prévues à l'article 17 des présents statuts.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L'assemblée générale extraordinaire doit comprendre au moins la moitié plus un des membres de l'association.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Si cette proportion n'est pas atteinte, l'assemblée est convoquée à nouveau, mais à quinze jours au moin</w:t>
      </w:r>
      <w:r w:rsidR="00CE6BB1" w:rsidRPr="009A0C6E">
        <w:rPr>
          <w:rFonts w:ascii="Adobe Garamond Pro" w:hAnsi="Adobe Garamond Pro" w:cs="Arial"/>
        </w:rPr>
        <w:t>s</w:t>
      </w:r>
      <w:r w:rsidRPr="009A0C6E">
        <w:rPr>
          <w:rFonts w:ascii="Adobe Garamond Pro" w:hAnsi="Adobe Garamond Pro" w:cs="Arial"/>
        </w:rPr>
        <w:t xml:space="preserve"> d'intervalle. Elle peut alors délibérer quel que soit le nombre des membres présents.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Dans tous les cas, la décision de dissolution </w:t>
      </w:r>
      <w:r w:rsidR="001A304B" w:rsidRPr="009A0C6E">
        <w:rPr>
          <w:rFonts w:ascii="Adobe Garamond Pro" w:hAnsi="Adobe Garamond Pro" w:cs="Arial"/>
        </w:rPr>
        <w:t>e</w:t>
      </w:r>
      <w:r w:rsidRPr="009A0C6E">
        <w:rPr>
          <w:rFonts w:ascii="Adobe Garamond Pro" w:hAnsi="Adobe Garamond Pro" w:cs="Arial"/>
        </w:rPr>
        <w:t xml:space="preserve">st prise à la majorité des deux tiers des membres présents.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 vote a lieu à mains levées sauf si le quart au moins des membres présents exige le scrutin secret. </w:t>
      </w:r>
    </w:p>
    <w:p w:rsidR="00D57AC8" w:rsidRPr="009A0C6E" w:rsidRDefault="00D57AC8" w:rsidP="009A0C6E">
      <w:pPr>
        <w:pStyle w:val="Titre2"/>
      </w:pPr>
      <w:r w:rsidRPr="009A0C6E">
        <w:t xml:space="preserve">Article 25 : Dévolution et liquidation du patrimoine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En cas de dissolution, l'actif net subsistant sera attribué obligatoirement à une ou plusieurs associations poursuivant des buts similaires et qui seront nommément désignées par l'assemblée générale extraordinaire.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En aucun cas, les membres de l'association ne pourront se voir attribuer, en dehors de la reprise de leurs apports, une part quelconque des biens de l'association.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Par ailleurs, ladite assemblée générale extraordinaire désigne un ou plusieurs commissaires chargés de la liquidation. </w:t>
      </w:r>
    </w:p>
    <w:p w:rsidR="00D57AC8" w:rsidRPr="009A0C6E" w:rsidRDefault="00D57AC8" w:rsidP="009A0C6E">
      <w:pPr>
        <w:pStyle w:val="Titre2"/>
      </w:pPr>
      <w:r w:rsidRPr="009A0C6E">
        <w:t xml:space="preserve">Article 26 : Formalités </w:t>
      </w: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 xml:space="preserve">Le Président et le ou la secrétaire sont chargés de faire inscrire l'association au registre des associations du Tribunal d'Instance </w:t>
      </w:r>
    </w:p>
    <w:p w:rsidR="005220E1" w:rsidRDefault="005220E1" w:rsidP="007B0D70">
      <w:pPr>
        <w:autoSpaceDE w:val="0"/>
        <w:autoSpaceDN w:val="0"/>
        <w:adjustRightInd w:val="0"/>
        <w:spacing w:before="120"/>
        <w:rPr>
          <w:rFonts w:ascii="Adobe Garamond Pro" w:hAnsi="Adobe Garamond Pro" w:cs="Arial"/>
        </w:rPr>
      </w:pPr>
    </w:p>
    <w:p w:rsidR="00D57AC8" w:rsidRPr="009A0C6E" w:rsidRDefault="00D57AC8" w:rsidP="007B0D70">
      <w:pPr>
        <w:autoSpaceDE w:val="0"/>
        <w:autoSpaceDN w:val="0"/>
        <w:adjustRightInd w:val="0"/>
        <w:spacing w:before="120"/>
        <w:rPr>
          <w:rFonts w:ascii="Adobe Garamond Pro" w:hAnsi="Adobe Garamond Pro" w:cs="Arial"/>
        </w:rPr>
      </w:pPr>
      <w:r w:rsidRPr="009A0C6E">
        <w:rPr>
          <w:rFonts w:ascii="Adobe Garamond Pro" w:hAnsi="Adobe Garamond Pro" w:cs="Arial"/>
        </w:rPr>
        <w:t>L</w:t>
      </w:r>
      <w:r w:rsidR="00CE6BB1" w:rsidRPr="009A0C6E">
        <w:rPr>
          <w:rFonts w:ascii="Adobe Garamond Pro" w:hAnsi="Adobe Garamond Pro" w:cs="Arial"/>
        </w:rPr>
        <w:t>e</w:t>
      </w:r>
      <w:r w:rsidRPr="009A0C6E">
        <w:rPr>
          <w:rFonts w:ascii="Adobe Garamond Pro" w:hAnsi="Adobe Garamond Pro" w:cs="Arial"/>
        </w:rPr>
        <w:t xml:space="preserve"> </w:t>
      </w:r>
      <w:r w:rsidR="00B0223A">
        <w:rPr>
          <w:rFonts w:ascii="Adobe Garamond Pro" w:hAnsi="Adobe Garamond Pro" w:cs="Arial"/>
        </w:rPr>
        <w:t>20 avril</w:t>
      </w:r>
      <w:r w:rsidR="0099510A">
        <w:rPr>
          <w:rFonts w:ascii="Adobe Garamond Pro" w:hAnsi="Adobe Garamond Pro" w:cs="Arial"/>
        </w:rPr>
        <w:t xml:space="preserve"> 2013</w:t>
      </w:r>
      <w:r w:rsidRPr="009A0C6E">
        <w:rPr>
          <w:rFonts w:ascii="Adobe Garamond Pro" w:hAnsi="Adobe Garamond Pro" w:cs="Arial"/>
        </w:rPr>
        <w:t xml:space="preserve"> </w:t>
      </w:r>
    </w:p>
    <w:p w:rsidR="00D57AC8" w:rsidRPr="009A0C6E" w:rsidRDefault="00D57AC8" w:rsidP="007B0D70">
      <w:pPr>
        <w:autoSpaceDE w:val="0"/>
        <w:autoSpaceDN w:val="0"/>
        <w:adjustRightInd w:val="0"/>
        <w:spacing w:before="120"/>
        <w:rPr>
          <w:rFonts w:ascii="Adobe Garamond Pro" w:hAnsi="Adobe Garamond Pro" w:cs="Arial"/>
        </w:rPr>
      </w:pPr>
    </w:p>
    <w:p w:rsidR="00D57AC8" w:rsidRPr="009A0C6E" w:rsidRDefault="00D57AC8" w:rsidP="007B0D70">
      <w:pPr>
        <w:autoSpaceDE w:val="0"/>
        <w:autoSpaceDN w:val="0"/>
        <w:adjustRightInd w:val="0"/>
        <w:spacing w:before="120"/>
        <w:rPr>
          <w:rFonts w:ascii="Adobe Garamond Pro" w:hAnsi="Adobe Garamond Pro" w:cs="Arial"/>
        </w:rPr>
      </w:pPr>
    </w:p>
    <w:sectPr w:rsidR="00D57AC8" w:rsidRPr="009A0C6E" w:rsidSect="005220E1">
      <w:headerReference w:type="default" r:id="rId8"/>
      <w:footerReference w:type="even" r:id="rId9"/>
      <w:footerReference w:type="default" r:id="rId10"/>
      <w:pgSz w:w="12240" w:h="15840"/>
      <w:pgMar w:top="2092" w:right="794" w:bottom="709" w:left="1247" w:header="720" w:footer="720" w:gutter="0"/>
      <w:lnNumType w:countBy="4"/>
      <w:cols w:space="720"/>
      <w:noEndnote/>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99" w:rsidRDefault="001A2799" w:rsidP="0099510A">
      <w:r>
        <w:separator/>
      </w:r>
    </w:p>
  </w:endnote>
  <w:endnote w:type="continuationSeparator" w:id="0">
    <w:p w:rsidR="001A2799" w:rsidRDefault="001A2799" w:rsidP="0099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pple Garamond">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F8" w:rsidRDefault="000961F8" w:rsidP="0099510A">
    <w:pPr>
      <w:pStyle w:val="Pieddepage"/>
      <w:framePr w:wrap="around" w:vAnchor="text" w:hAnchor="margin" w:xAlign="right" w:y="1"/>
      <w:rPr>
        <w:rStyle w:val="Numrodepage"/>
      </w:rPr>
    </w:pPr>
    <w:r>
      <w:rPr>
        <w:rStyle w:val="Numrodepage"/>
      </w:rPr>
      <w:fldChar w:fldCharType="begin"/>
    </w:r>
    <w:r w:rsidR="002008EA">
      <w:rPr>
        <w:rStyle w:val="Numrodepage"/>
      </w:rPr>
      <w:instrText>PAGE</w:instrText>
    </w:r>
    <w:r>
      <w:rPr>
        <w:rStyle w:val="Numrodepage"/>
      </w:rPr>
      <w:instrText xml:space="preserve">  </w:instrText>
    </w:r>
    <w:r>
      <w:rPr>
        <w:rStyle w:val="Numrodepage"/>
      </w:rPr>
      <w:fldChar w:fldCharType="end"/>
    </w:r>
  </w:p>
  <w:p w:rsidR="000961F8" w:rsidRDefault="000961F8" w:rsidP="005220E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F8" w:rsidRPr="0099510A" w:rsidRDefault="000961F8" w:rsidP="0099510A">
    <w:pPr>
      <w:pStyle w:val="Pieddepage"/>
      <w:pBdr>
        <w:top w:val="single" w:sz="4" w:space="1" w:color="auto"/>
      </w:pBdr>
      <w:ind w:right="360" w:hanging="480"/>
      <w:jc w:val="center"/>
      <w:rPr>
        <w:rFonts w:ascii="Apple Garamond" w:hAnsi="Apple Garamond" w:cs="Tahoma"/>
        <w:spacing w:val="12"/>
        <w:sz w:val="20"/>
        <w:szCs w:val="20"/>
      </w:rPr>
    </w:pPr>
  </w:p>
  <w:p w:rsidR="000961F8" w:rsidRDefault="000961F8" w:rsidP="0099510A">
    <w:pPr>
      <w:pStyle w:val="Pieddepage"/>
      <w:framePr w:w="278" w:h="359" w:hRule="exact" w:wrap="around" w:vAnchor="text" w:hAnchor="page" w:x="10788" w:y="68"/>
      <w:rPr>
        <w:rStyle w:val="Numrodepage"/>
      </w:rPr>
    </w:pPr>
    <w:r>
      <w:rPr>
        <w:rStyle w:val="Numrodepage"/>
      </w:rPr>
      <w:fldChar w:fldCharType="begin"/>
    </w:r>
    <w:r w:rsidR="002008EA">
      <w:rPr>
        <w:rStyle w:val="Numrodepage"/>
      </w:rPr>
      <w:instrText>PAGE</w:instrText>
    </w:r>
    <w:r>
      <w:rPr>
        <w:rStyle w:val="Numrodepage"/>
      </w:rPr>
      <w:instrText xml:space="preserve">  </w:instrText>
    </w:r>
    <w:r>
      <w:rPr>
        <w:rStyle w:val="Numrodepage"/>
      </w:rPr>
      <w:fldChar w:fldCharType="separate"/>
    </w:r>
    <w:r w:rsidR="002008EA">
      <w:rPr>
        <w:rStyle w:val="Numrodepage"/>
        <w:noProof/>
      </w:rPr>
      <w:t>11</w:t>
    </w:r>
    <w:r>
      <w:rPr>
        <w:rStyle w:val="Numrodepage"/>
      </w:rPr>
      <w:fldChar w:fldCharType="end"/>
    </w:r>
  </w:p>
  <w:p w:rsidR="000961F8" w:rsidRDefault="000961F8" w:rsidP="005220E1">
    <w:pPr>
      <w:pStyle w:val="Pieddepage"/>
      <w:ind w:right="-296" w:hanging="480"/>
      <w:jc w:val="center"/>
      <w:rPr>
        <w:spacing w:val="12"/>
        <w:sz w:val="20"/>
        <w:szCs w:val="20"/>
      </w:rPr>
    </w:pPr>
    <w:r w:rsidRPr="005220E1">
      <w:rPr>
        <w:b/>
        <w:spacing w:val="12"/>
        <w:sz w:val="20"/>
        <w:szCs w:val="20"/>
      </w:rPr>
      <w:t>A</w:t>
    </w:r>
    <w:r w:rsidRPr="005220E1">
      <w:rPr>
        <w:spacing w:val="12"/>
        <w:sz w:val="20"/>
        <w:szCs w:val="20"/>
      </w:rPr>
      <w:t xml:space="preserve">ssociation des </w:t>
    </w:r>
    <w:r w:rsidRPr="005220E1">
      <w:rPr>
        <w:b/>
        <w:spacing w:val="12"/>
        <w:sz w:val="20"/>
        <w:szCs w:val="20"/>
      </w:rPr>
      <w:t>A</w:t>
    </w:r>
    <w:r w:rsidRPr="005220E1">
      <w:rPr>
        <w:spacing w:val="12"/>
        <w:sz w:val="20"/>
        <w:szCs w:val="20"/>
      </w:rPr>
      <w:t xml:space="preserve">nciens du </w:t>
    </w:r>
    <w:r w:rsidRPr="005220E1">
      <w:rPr>
        <w:b/>
        <w:spacing w:val="12"/>
        <w:sz w:val="20"/>
        <w:szCs w:val="20"/>
      </w:rPr>
      <w:t>L</w:t>
    </w:r>
    <w:r w:rsidRPr="005220E1">
      <w:rPr>
        <w:spacing w:val="12"/>
        <w:sz w:val="20"/>
        <w:szCs w:val="20"/>
      </w:rPr>
      <w:t xml:space="preserve">ycée </w:t>
    </w:r>
    <w:r w:rsidRPr="005220E1">
      <w:rPr>
        <w:b/>
        <w:spacing w:val="12"/>
        <w:sz w:val="20"/>
        <w:szCs w:val="20"/>
      </w:rPr>
      <w:t>C</w:t>
    </w:r>
    <w:r w:rsidRPr="005220E1">
      <w:rPr>
        <w:spacing w:val="12"/>
        <w:sz w:val="20"/>
        <w:szCs w:val="20"/>
      </w:rPr>
      <w:t>harlemagne</w:t>
    </w:r>
  </w:p>
  <w:p w:rsidR="000961F8" w:rsidRPr="005220E1" w:rsidRDefault="000961F8" w:rsidP="005220E1">
    <w:pPr>
      <w:pStyle w:val="Pieddepage"/>
      <w:ind w:right="-296" w:hanging="480"/>
      <w:jc w:val="center"/>
      <w:rPr>
        <w:spacing w:val="12"/>
        <w:sz w:val="20"/>
        <w:szCs w:val="20"/>
      </w:rPr>
    </w:pPr>
    <w:r>
      <w:rPr>
        <w:spacing w:val="12"/>
        <w:sz w:val="20"/>
        <w:szCs w:val="20"/>
      </w:rPr>
      <w:t>17, avenue Cle</w:t>
    </w:r>
    <w:r w:rsidRPr="005220E1">
      <w:rPr>
        <w:spacing w:val="12"/>
        <w:sz w:val="20"/>
        <w:szCs w:val="20"/>
      </w:rPr>
      <w:t>menceau  -  57100 THIONVILLE</w:t>
    </w:r>
  </w:p>
  <w:p w:rsidR="000961F8" w:rsidRPr="005220E1" w:rsidRDefault="000961F8" w:rsidP="005220E1">
    <w:pPr>
      <w:pStyle w:val="Pieddepage"/>
      <w:jc w:val="center"/>
      <w:rPr>
        <w:sz w:val="16"/>
        <w:szCs w:val="16"/>
      </w:rPr>
    </w:pPr>
    <w:r w:rsidRPr="005220E1">
      <w:rPr>
        <w:sz w:val="16"/>
        <w:szCs w:val="16"/>
      </w:rPr>
      <w:t>Inscrite au Registre des Association de Thionville sous le numéro 58/96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99" w:rsidRDefault="001A2799" w:rsidP="0099510A">
      <w:r>
        <w:separator/>
      </w:r>
    </w:p>
  </w:footnote>
  <w:footnote w:type="continuationSeparator" w:id="0">
    <w:p w:rsidR="001A2799" w:rsidRDefault="001A2799" w:rsidP="009951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F8" w:rsidRPr="005220E1" w:rsidRDefault="000961F8" w:rsidP="0099510A">
    <w:pPr>
      <w:pStyle w:val="En-tte"/>
      <w:spacing w:before="60"/>
      <w:ind w:left="1985" w:right="-56"/>
      <w:rPr>
        <w:sz w:val="32"/>
        <w:szCs w:val="32"/>
      </w:rPr>
    </w:pPr>
    <w:r w:rsidRPr="005220E1">
      <w:rPr>
        <w:b/>
        <w:sz w:val="32"/>
        <w:szCs w:val="32"/>
      </w:rPr>
      <w:t>A</w:t>
    </w:r>
    <w:r w:rsidRPr="005220E1">
      <w:rPr>
        <w:sz w:val="32"/>
        <w:szCs w:val="32"/>
      </w:rPr>
      <w:t xml:space="preserve">ssociation des </w:t>
    </w:r>
    <w:r w:rsidRPr="005220E1">
      <w:rPr>
        <w:b/>
        <w:sz w:val="32"/>
        <w:szCs w:val="32"/>
      </w:rPr>
      <w:t>A</w:t>
    </w:r>
    <w:r w:rsidRPr="005220E1">
      <w:rPr>
        <w:sz w:val="32"/>
        <w:szCs w:val="32"/>
      </w:rPr>
      <w:t xml:space="preserve">nciens </w:t>
    </w:r>
    <w:r w:rsidR="002008EA">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-273050</wp:posOffset>
          </wp:positionV>
          <wp:extent cx="714375" cy="714375"/>
          <wp:effectExtent l="0" t="0" r="0" b="0"/>
          <wp:wrapSquare wrapText="bothSides"/>
          <wp:docPr id="2" name="Image 8" descr="Description : CA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CACH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0E1">
      <w:rPr>
        <w:sz w:val="32"/>
        <w:szCs w:val="32"/>
      </w:rPr>
      <w:t>du</w:t>
    </w:r>
    <w:r w:rsidRPr="005220E1">
      <w:rPr>
        <w:b/>
        <w:sz w:val="32"/>
        <w:szCs w:val="32"/>
      </w:rPr>
      <w:t xml:space="preserve"> L</w:t>
    </w:r>
    <w:r w:rsidRPr="005220E1">
      <w:rPr>
        <w:sz w:val="32"/>
        <w:szCs w:val="32"/>
      </w:rPr>
      <w:t xml:space="preserve">ycée </w:t>
    </w:r>
    <w:r w:rsidRPr="005220E1">
      <w:rPr>
        <w:b/>
        <w:sz w:val="32"/>
        <w:szCs w:val="32"/>
      </w:rPr>
      <w:t>C</w:t>
    </w:r>
    <w:r w:rsidRPr="005220E1">
      <w:rPr>
        <w:sz w:val="32"/>
        <w:szCs w:val="32"/>
      </w:rPr>
      <w:t>harlemagne</w:t>
    </w:r>
  </w:p>
  <w:p w:rsidR="000961F8" w:rsidRDefault="000961F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440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253D6E"/>
    <w:multiLevelType w:val="hybridMultilevel"/>
    <w:tmpl w:val="BCF22F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A2624C"/>
    <w:multiLevelType w:val="hybridMultilevel"/>
    <w:tmpl w:val="77B024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FC68DF"/>
    <w:multiLevelType w:val="hybridMultilevel"/>
    <w:tmpl w:val="BE0E96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704BC4"/>
    <w:multiLevelType w:val="hybridMultilevel"/>
    <w:tmpl w:val="D3E6BBD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3D3A26ED"/>
    <w:multiLevelType w:val="hybridMultilevel"/>
    <w:tmpl w:val="262E16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931039"/>
    <w:multiLevelType w:val="hybridMultilevel"/>
    <w:tmpl w:val="9746F46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510C109F"/>
    <w:multiLevelType w:val="hybridMultilevel"/>
    <w:tmpl w:val="E3A270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9F1136"/>
    <w:multiLevelType w:val="hybridMultilevel"/>
    <w:tmpl w:val="06727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446BEE"/>
    <w:multiLevelType w:val="hybridMultilevel"/>
    <w:tmpl w:val="539C07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6F0A97"/>
    <w:multiLevelType w:val="hybridMultilevel"/>
    <w:tmpl w:val="B70028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6E7B9B"/>
    <w:multiLevelType w:val="hybridMultilevel"/>
    <w:tmpl w:val="5F1AEA6C"/>
    <w:lvl w:ilvl="0" w:tplc="040C0011">
      <w:start w:val="1"/>
      <w:numFmt w:val="decimal"/>
      <w:lvlText w:val="%1)"/>
      <w:lvlJc w:val="left"/>
      <w:pPr>
        <w:ind w:left="720" w:hanging="360"/>
      </w:pPr>
      <w:rPr>
        <w:rFonts w:hint="default"/>
      </w:rPr>
    </w:lvl>
    <w:lvl w:ilvl="1" w:tplc="B2B2DD64">
      <w:start w:val="5"/>
      <w:numFmt w:val="bullet"/>
      <w:lvlText w:val="-"/>
      <w:lvlJc w:val="left"/>
      <w:pPr>
        <w:ind w:left="1440" w:hanging="360"/>
      </w:pPr>
      <w:rPr>
        <w:rFonts w:ascii="Adobe Garamond Pro" w:eastAsia="Times New Roman" w:hAnsi="Adobe Garamond Pro"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F892085"/>
    <w:multiLevelType w:val="hybridMultilevel"/>
    <w:tmpl w:val="AB3CAA84"/>
    <w:lvl w:ilvl="0" w:tplc="040C0001">
      <w:start w:val="1"/>
      <w:numFmt w:val="bullet"/>
      <w:lvlText w:val=""/>
      <w:lvlJc w:val="left"/>
      <w:pPr>
        <w:ind w:left="720" w:hanging="360"/>
      </w:pPr>
      <w:rPr>
        <w:rFonts w:ascii="Symbol" w:hAnsi="Symbol" w:hint="default"/>
      </w:rPr>
    </w:lvl>
    <w:lvl w:ilvl="1" w:tplc="B2B2DD64">
      <w:start w:val="5"/>
      <w:numFmt w:val="bullet"/>
      <w:lvlText w:val="-"/>
      <w:lvlJc w:val="left"/>
      <w:pPr>
        <w:ind w:left="1440" w:hanging="360"/>
      </w:pPr>
      <w:rPr>
        <w:rFonts w:ascii="Adobe Garamond Pro" w:eastAsia="Times New Roman" w:hAnsi="Adobe Garamond Pro"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F962C6"/>
    <w:multiLevelType w:val="hybridMultilevel"/>
    <w:tmpl w:val="9746F46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7B3A3315"/>
    <w:multiLevelType w:val="hybridMultilevel"/>
    <w:tmpl w:val="E7F898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11"/>
  </w:num>
  <w:num w:numId="6">
    <w:abstractNumId w:val="6"/>
  </w:num>
  <w:num w:numId="7">
    <w:abstractNumId w:val="1"/>
  </w:num>
  <w:num w:numId="8">
    <w:abstractNumId w:val="9"/>
  </w:num>
  <w:num w:numId="9">
    <w:abstractNumId w:val="4"/>
  </w:num>
  <w:num w:numId="10">
    <w:abstractNumId w:val="12"/>
  </w:num>
  <w:num w:numId="11">
    <w:abstractNumId w:val="8"/>
  </w:num>
  <w:num w:numId="12">
    <w:abstractNumId w:val="10"/>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C8"/>
    <w:rsid w:val="000105AC"/>
    <w:rsid w:val="000354C0"/>
    <w:rsid w:val="000961F8"/>
    <w:rsid w:val="000C7F2B"/>
    <w:rsid w:val="00146C8F"/>
    <w:rsid w:val="001A2799"/>
    <w:rsid w:val="001A304B"/>
    <w:rsid w:val="001B2A37"/>
    <w:rsid w:val="002008EA"/>
    <w:rsid w:val="00247F51"/>
    <w:rsid w:val="00271628"/>
    <w:rsid w:val="002B07B3"/>
    <w:rsid w:val="003B30C4"/>
    <w:rsid w:val="004C1CDA"/>
    <w:rsid w:val="005220E1"/>
    <w:rsid w:val="005D31EA"/>
    <w:rsid w:val="005F7299"/>
    <w:rsid w:val="0066414F"/>
    <w:rsid w:val="006F35AA"/>
    <w:rsid w:val="007B0D70"/>
    <w:rsid w:val="007B782A"/>
    <w:rsid w:val="00834114"/>
    <w:rsid w:val="00910767"/>
    <w:rsid w:val="0091482E"/>
    <w:rsid w:val="0099510A"/>
    <w:rsid w:val="009A0C6E"/>
    <w:rsid w:val="00AF0DE7"/>
    <w:rsid w:val="00B0223A"/>
    <w:rsid w:val="00C24DDF"/>
    <w:rsid w:val="00C46E2A"/>
    <w:rsid w:val="00CC15AE"/>
    <w:rsid w:val="00CE6BB1"/>
    <w:rsid w:val="00D14462"/>
    <w:rsid w:val="00D57AC8"/>
    <w:rsid w:val="00E12B68"/>
    <w:rsid w:val="00E32A0A"/>
    <w:rsid w:val="00EE2184"/>
    <w:rsid w:val="00F5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E1"/>
    <w:pPr>
      <w:jc w:val="both"/>
    </w:pPr>
    <w:rPr>
      <w:sz w:val="24"/>
      <w:szCs w:val="24"/>
      <w:lang w:val="fr-FR"/>
    </w:rPr>
  </w:style>
  <w:style w:type="paragraph" w:styleId="Titre1">
    <w:name w:val="heading 1"/>
    <w:basedOn w:val="Normal"/>
    <w:next w:val="Normal"/>
    <w:link w:val="Titre1Car"/>
    <w:qFormat/>
    <w:rsid w:val="005220E1"/>
    <w:pPr>
      <w:keepNext/>
      <w:pageBreakBefore/>
      <w:spacing w:before="240" w:after="60"/>
      <w:jc w:val="left"/>
      <w:outlineLvl w:val="0"/>
    </w:pPr>
    <w:rPr>
      <w:rFonts w:ascii="Arial" w:eastAsia="ＭＳ ゴシック" w:hAnsi="Arial"/>
      <w:b/>
      <w:bCs/>
      <w:kern w:val="32"/>
      <w:sz w:val="28"/>
      <w:szCs w:val="28"/>
    </w:rPr>
  </w:style>
  <w:style w:type="paragraph" w:styleId="Titre2">
    <w:name w:val="heading 2"/>
    <w:basedOn w:val="Titre1"/>
    <w:next w:val="Normal"/>
    <w:link w:val="Titre2Car"/>
    <w:unhideWhenUsed/>
    <w:qFormat/>
    <w:rsid w:val="005220E1"/>
    <w:pPr>
      <w:pageBreakBefore w:val="0"/>
      <w:outlineLvl w:val="1"/>
    </w:pPr>
    <w:rPr>
      <w:bCs w:val="0"/>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1A304B"/>
    <w:rPr>
      <w:rFonts w:ascii="Tahoma" w:hAnsi="Tahoma" w:cs="Tahoma"/>
      <w:sz w:val="16"/>
      <w:szCs w:val="16"/>
    </w:rPr>
  </w:style>
  <w:style w:type="character" w:customStyle="1" w:styleId="TextedebullesCar">
    <w:name w:val="Texte de bulles Car"/>
    <w:link w:val="Textedebulles"/>
    <w:rsid w:val="001A304B"/>
    <w:rPr>
      <w:rFonts w:ascii="Tahoma" w:hAnsi="Tahoma" w:cs="Tahoma"/>
      <w:sz w:val="16"/>
      <w:szCs w:val="16"/>
    </w:rPr>
  </w:style>
  <w:style w:type="character" w:styleId="Numrodeligne">
    <w:name w:val="line number"/>
    <w:rsid w:val="009A0C6E"/>
  </w:style>
  <w:style w:type="character" w:customStyle="1" w:styleId="Titre1Car">
    <w:name w:val="Titre 1 Car"/>
    <w:link w:val="Titre1"/>
    <w:rsid w:val="005220E1"/>
    <w:rPr>
      <w:rFonts w:ascii="Arial" w:eastAsia="ＭＳ ゴシック" w:hAnsi="Arial"/>
      <w:b/>
      <w:bCs/>
      <w:kern w:val="32"/>
      <w:sz w:val="28"/>
      <w:szCs w:val="28"/>
      <w:lang w:val="fr-FR"/>
    </w:rPr>
  </w:style>
  <w:style w:type="character" w:customStyle="1" w:styleId="Titre2Car">
    <w:name w:val="Titre 2 Car"/>
    <w:link w:val="Titre2"/>
    <w:rsid w:val="005220E1"/>
    <w:rPr>
      <w:rFonts w:ascii="Arial" w:eastAsia="ＭＳ ゴシック" w:hAnsi="Arial"/>
      <w:b/>
      <w:iCs/>
      <w:kern w:val="32"/>
      <w:sz w:val="28"/>
      <w:szCs w:val="28"/>
      <w:lang w:val="fr-FR"/>
    </w:rPr>
  </w:style>
  <w:style w:type="character" w:styleId="Titredulivre">
    <w:name w:val="Book Title"/>
    <w:uiPriority w:val="33"/>
    <w:qFormat/>
    <w:rsid w:val="00F57672"/>
    <w:rPr>
      <w:b/>
      <w:bCs/>
      <w:smallCaps/>
      <w:spacing w:val="5"/>
    </w:rPr>
  </w:style>
  <w:style w:type="paragraph" w:styleId="En-tte">
    <w:name w:val="header"/>
    <w:basedOn w:val="Normal"/>
    <w:link w:val="En-tteCar"/>
    <w:uiPriority w:val="99"/>
    <w:rsid w:val="0099510A"/>
    <w:pPr>
      <w:tabs>
        <w:tab w:val="center" w:pos="4703"/>
        <w:tab w:val="right" w:pos="9406"/>
      </w:tabs>
    </w:pPr>
  </w:style>
  <w:style w:type="character" w:customStyle="1" w:styleId="En-tteCar">
    <w:name w:val="En-tête Car"/>
    <w:link w:val="En-tte"/>
    <w:uiPriority w:val="99"/>
    <w:rsid w:val="0099510A"/>
    <w:rPr>
      <w:sz w:val="24"/>
      <w:szCs w:val="24"/>
      <w:lang w:val="fr-FR"/>
    </w:rPr>
  </w:style>
  <w:style w:type="paragraph" w:styleId="Pieddepage">
    <w:name w:val="footer"/>
    <w:basedOn w:val="Normal"/>
    <w:link w:val="PieddepageCar"/>
    <w:uiPriority w:val="99"/>
    <w:rsid w:val="0099510A"/>
    <w:pPr>
      <w:tabs>
        <w:tab w:val="center" w:pos="4703"/>
        <w:tab w:val="right" w:pos="9406"/>
      </w:tabs>
    </w:pPr>
  </w:style>
  <w:style w:type="character" w:customStyle="1" w:styleId="PieddepageCar">
    <w:name w:val="Pied de page Car"/>
    <w:link w:val="Pieddepage"/>
    <w:uiPriority w:val="99"/>
    <w:rsid w:val="0099510A"/>
    <w:rPr>
      <w:sz w:val="24"/>
      <w:szCs w:val="24"/>
      <w:lang w:val="fr-FR"/>
    </w:rPr>
  </w:style>
  <w:style w:type="character" w:styleId="Numrodepage">
    <w:name w:val="page number"/>
    <w:rsid w:val="009951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E1"/>
    <w:pPr>
      <w:jc w:val="both"/>
    </w:pPr>
    <w:rPr>
      <w:sz w:val="24"/>
      <w:szCs w:val="24"/>
      <w:lang w:val="fr-FR"/>
    </w:rPr>
  </w:style>
  <w:style w:type="paragraph" w:styleId="Titre1">
    <w:name w:val="heading 1"/>
    <w:basedOn w:val="Normal"/>
    <w:next w:val="Normal"/>
    <w:link w:val="Titre1Car"/>
    <w:qFormat/>
    <w:rsid w:val="005220E1"/>
    <w:pPr>
      <w:keepNext/>
      <w:pageBreakBefore/>
      <w:spacing w:before="240" w:after="60"/>
      <w:jc w:val="left"/>
      <w:outlineLvl w:val="0"/>
    </w:pPr>
    <w:rPr>
      <w:rFonts w:ascii="Arial" w:eastAsia="ＭＳ ゴシック" w:hAnsi="Arial"/>
      <w:b/>
      <w:bCs/>
      <w:kern w:val="32"/>
      <w:sz w:val="28"/>
      <w:szCs w:val="28"/>
    </w:rPr>
  </w:style>
  <w:style w:type="paragraph" w:styleId="Titre2">
    <w:name w:val="heading 2"/>
    <w:basedOn w:val="Titre1"/>
    <w:next w:val="Normal"/>
    <w:link w:val="Titre2Car"/>
    <w:unhideWhenUsed/>
    <w:qFormat/>
    <w:rsid w:val="005220E1"/>
    <w:pPr>
      <w:pageBreakBefore w:val="0"/>
      <w:outlineLvl w:val="1"/>
    </w:pPr>
    <w:rPr>
      <w:bCs w:val="0"/>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1A304B"/>
    <w:rPr>
      <w:rFonts w:ascii="Tahoma" w:hAnsi="Tahoma" w:cs="Tahoma"/>
      <w:sz w:val="16"/>
      <w:szCs w:val="16"/>
    </w:rPr>
  </w:style>
  <w:style w:type="character" w:customStyle="1" w:styleId="TextedebullesCar">
    <w:name w:val="Texte de bulles Car"/>
    <w:link w:val="Textedebulles"/>
    <w:rsid w:val="001A304B"/>
    <w:rPr>
      <w:rFonts w:ascii="Tahoma" w:hAnsi="Tahoma" w:cs="Tahoma"/>
      <w:sz w:val="16"/>
      <w:szCs w:val="16"/>
    </w:rPr>
  </w:style>
  <w:style w:type="character" w:styleId="Numrodeligne">
    <w:name w:val="line number"/>
    <w:rsid w:val="009A0C6E"/>
  </w:style>
  <w:style w:type="character" w:customStyle="1" w:styleId="Titre1Car">
    <w:name w:val="Titre 1 Car"/>
    <w:link w:val="Titre1"/>
    <w:rsid w:val="005220E1"/>
    <w:rPr>
      <w:rFonts w:ascii="Arial" w:eastAsia="ＭＳ ゴシック" w:hAnsi="Arial"/>
      <w:b/>
      <w:bCs/>
      <w:kern w:val="32"/>
      <w:sz w:val="28"/>
      <w:szCs w:val="28"/>
      <w:lang w:val="fr-FR"/>
    </w:rPr>
  </w:style>
  <w:style w:type="character" w:customStyle="1" w:styleId="Titre2Car">
    <w:name w:val="Titre 2 Car"/>
    <w:link w:val="Titre2"/>
    <w:rsid w:val="005220E1"/>
    <w:rPr>
      <w:rFonts w:ascii="Arial" w:eastAsia="ＭＳ ゴシック" w:hAnsi="Arial"/>
      <w:b/>
      <w:iCs/>
      <w:kern w:val="32"/>
      <w:sz w:val="28"/>
      <w:szCs w:val="28"/>
      <w:lang w:val="fr-FR"/>
    </w:rPr>
  </w:style>
  <w:style w:type="character" w:styleId="Titredulivre">
    <w:name w:val="Book Title"/>
    <w:uiPriority w:val="33"/>
    <w:qFormat/>
    <w:rsid w:val="00F57672"/>
    <w:rPr>
      <w:b/>
      <w:bCs/>
      <w:smallCaps/>
      <w:spacing w:val="5"/>
    </w:rPr>
  </w:style>
  <w:style w:type="paragraph" w:styleId="En-tte">
    <w:name w:val="header"/>
    <w:basedOn w:val="Normal"/>
    <w:link w:val="En-tteCar"/>
    <w:uiPriority w:val="99"/>
    <w:rsid w:val="0099510A"/>
    <w:pPr>
      <w:tabs>
        <w:tab w:val="center" w:pos="4703"/>
        <w:tab w:val="right" w:pos="9406"/>
      </w:tabs>
    </w:pPr>
  </w:style>
  <w:style w:type="character" w:customStyle="1" w:styleId="En-tteCar">
    <w:name w:val="En-tête Car"/>
    <w:link w:val="En-tte"/>
    <w:uiPriority w:val="99"/>
    <w:rsid w:val="0099510A"/>
    <w:rPr>
      <w:sz w:val="24"/>
      <w:szCs w:val="24"/>
      <w:lang w:val="fr-FR"/>
    </w:rPr>
  </w:style>
  <w:style w:type="paragraph" w:styleId="Pieddepage">
    <w:name w:val="footer"/>
    <w:basedOn w:val="Normal"/>
    <w:link w:val="PieddepageCar"/>
    <w:uiPriority w:val="99"/>
    <w:rsid w:val="0099510A"/>
    <w:pPr>
      <w:tabs>
        <w:tab w:val="center" w:pos="4703"/>
        <w:tab w:val="right" w:pos="9406"/>
      </w:tabs>
    </w:pPr>
  </w:style>
  <w:style w:type="character" w:customStyle="1" w:styleId="PieddepageCar">
    <w:name w:val="Pied de page Car"/>
    <w:link w:val="Pieddepage"/>
    <w:uiPriority w:val="99"/>
    <w:rsid w:val="0099510A"/>
    <w:rPr>
      <w:sz w:val="24"/>
      <w:szCs w:val="24"/>
      <w:lang w:val="fr-FR"/>
    </w:rPr>
  </w:style>
  <w:style w:type="character" w:styleId="Numrodepage">
    <w:name w:val="page number"/>
    <w:rsid w:val="0099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2788</Words>
  <Characters>15334</Characters>
  <Application>Microsoft Macintosh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ASSOCIATION DES ANCIENS ELEVEES ;, </vt:lpstr>
    </vt:vector>
  </TitlesOfParts>
  <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ANCIENS ELEVEES ;, </dc:title>
  <dc:subject/>
  <dc:creator>Roger HARY</dc:creator>
  <cp:keywords/>
  <dc:description/>
  <cp:lastModifiedBy>Jean-Luc BRACH</cp:lastModifiedBy>
  <cp:revision>2</cp:revision>
  <cp:lastPrinted>2011-11-23T17:01:00Z</cp:lastPrinted>
  <dcterms:created xsi:type="dcterms:W3CDTF">2013-08-23T17:43:00Z</dcterms:created>
  <dcterms:modified xsi:type="dcterms:W3CDTF">2013-08-23T17:43:00Z</dcterms:modified>
</cp:coreProperties>
</file>